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3" w:rsidRPr="00F6543F" w:rsidRDefault="00D24B93" w:rsidP="007409F4">
      <w:pPr>
        <w:widowControl/>
        <w:snapToGrid w:val="0"/>
        <w:spacing w:afterLines="50" w:line="440" w:lineRule="exact"/>
        <w:jc w:val="center"/>
        <w:rPr>
          <w:rFonts w:ascii="方正小标宋_GBK" w:eastAsia="方正小标宋_GBK" w:hAnsi="宋体" w:cs="宋体"/>
          <w:kern w:val="0"/>
          <w:sz w:val="36"/>
          <w:szCs w:val="36"/>
        </w:rPr>
      </w:pPr>
      <w:bookmarkStart w:id="0" w:name="OLE_LINK6"/>
      <w:bookmarkStart w:id="1" w:name="OLE_LINK7"/>
      <w:r w:rsidRPr="00F6543F">
        <w:rPr>
          <w:rFonts w:ascii="方正小标宋_GBK" w:eastAsia="方正小标宋_GBK" w:hAnsi="宋体" w:cs="宋体" w:hint="eastAsia"/>
          <w:spacing w:val="18"/>
          <w:kern w:val="0"/>
          <w:sz w:val="36"/>
          <w:szCs w:val="36"/>
        </w:rPr>
        <w:t>丽水市生态精品农业大学</w:t>
      </w:r>
      <w:proofErr w:type="gramStart"/>
      <w:r w:rsidRPr="00F6543F">
        <w:rPr>
          <w:rFonts w:ascii="方正小标宋_GBK" w:eastAsia="方正小标宋_GBK" w:hAnsi="宋体" w:cs="宋体" w:hint="eastAsia"/>
          <w:spacing w:val="18"/>
          <w:kern w:val="0"/>
          <w:sz w:val="36"/>
          <w:szCs w:val="36"/>
        </w:rPr>
        <w:t>生创业</w:t>
      </w:r>
      <w:proofErr w:type="gramEnd"/>
      <w:r w:rsidRPr="00F6543F">
        <w:rPr>
          <w:rFonts w:ascii="方正小标宋_GBK" w:eastAsia="方正小标宋_GBK" w:hAnsi="宋体" w:cs="宋体" w:hint="eastAsia"/>
          <w:spacing w:val="18"/>
          <w:kern w:val="0"/>
          <w:sz w:val="36"/>
          <w:szCs w:val="36"/>
        </w:rPr>
        <w:t>典型创建评定标准</w:t>
      </w:r>
    </w:p>
    <w:tbl>
      <w:tblPr>
        <w:tblW w:w="8978"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051"/>
        <w:gridCol w:w="5269"/>
        <w:gridCol w:w="632"/>
        <w:gridCol w:w="586"/>
        <w:gridCol w:w="720"/>
        <w:gridCol w:w="720"/>
      </w:tblGrid>
      <w:tr w:rsidR="00D24B93" w:rsidRPr="00F6543F" w:rsidTr="001A3077">
        <w:trPr>
          <w:trHeight w:val="825"/>
        </w:trPr>
        <w:tc>
          <w:tcPr>
            <w:tcW w:w="1051" w:type="dxa"/>
            <w:tcMar>
              <w:top w:w="0" w:type="dxa"/>
              <w:left w:w="108" w:type="dxa"/>
              <w:bottom w:w="0" w:type="dxa"/>
              <w:right w:w="108" w:type="dxa"/>
            </w:tcMar>
            <w:vAlign w:val="center"/>
          </w:tcPr>
          <w:bookmarkEnd w:id="0"/>
          <w:bookmarkEnd w:id="1"/>
          <w:p w:rsidR="00D24B93" w:rsidRPr="00F6543F" w:rsidRDefault="00D24B93" w:rsidP="001A3077">
            <w:pPr>
              <w:widowControl/>
              <w:spacing w:line="360" w:lineRule="exact"/>
              <w:jc w:val="center"/>
              <w:rPr>
                <w:rFonts w:ascii="宋体" w:eastAsia="宋体" w:hAnsi="宋体" w:cs="宋体"/>
                <w:b/>
                <w:bCs/>
                <w:kern w:val="0"/>
                <w:sz w:val="24"/>
              </w:rPr>
            </w:pPr>
            <w:r w:rsidRPr="00F6543F">
              <w:rPr>
                <w:rFonts w:ascii="宋体" w:eastAsia="宋体" w:hAnsi="宋体" w:cs="宋体" w:hint="eastAsia"/>
                <w:b/>
                <w:bCs/>
                <w:kern w:val="0"/>
                <w:sz w:val="24"/>
              </w:rPr>
              <w:t>评定</w:t>
            </w:r>
          </w:p>
          <w:p w:rsidR="00D24B93" w:rsidRPr="00F6543F" w:rsidRDefault="00D24B93" w:rsidP="001A3077">
            <w:pPr>
              <w:widowControl/>
              <w:spacing w:line="360" w:lineRule="exact"/>
              <w:jc w:val="center"/>
              <w:rPr>
                <w:rFonts w:ascii="宋体" w:eastAsia="宋体" w:hAnsi="宋体" w:cs="宋体"/>
                <w:b/>
                <w:bCs/>
                <w:kern w:val="0"/>
                <w:sz w:val="24"/>
              </w:rPr>
            </w:pPr>
            <w:r w:rsidRPr="00F6543F">
              <w:rPr>
                <w:rFonts w:ascii="宋体" w:eastAsia="宋体" w:hAnsi="宋体" w:cs="宋体" w:hint="eastAsia"/>
                <w:b/>
                <w:bCs/>
                <w:kern w:val="0"/>
                <w:sz w:val="24"/>
              </w:rPr>
              <w:t>内容</w:t>
            </w:r>
          </w:p>
        </w:tc>
        <w:tc>
          <w:tcPr>
            <w:tcW w:w="5269" w:type="dxa"/>
            <w:tcMar>
              <w:top w:w="0" w:type="dxa"/>
              <w:left w:w="108" w:type="dxa"/>
              <w:bottom w:w="0" w:type="dxa"/>
              <w:right w:w="108" w:type="dxa"/>
            </w:tcMar>
            <w:vAlign w:val="center"/>
          </w:tcPr>
          <w:p w:rsidR="00D24B93" w:rsidRPr="00F6543F" w:rsidRDefault="00D24B93" w:rsidP="001A3077">
            <w:pPr>
              <w:widowControl/>
              <w:spacing w:line="360" w:lineRule="exact"/>
              <w:jc w:val="center"/>
              <w:rPr>
                <w:rFonts w:ascii="宋体" w:eastAsia="宋体" w:hAnsi="宋体" w:cs="宋体"/>
                <w:b/>
                <w:bCs/>
                <w:spacing w:val="-8"/>
                <w:kern w:val="0"/>
                <w:sz w:val="24"/>
              </w:rPr>
            </w:pPr>
            <w:r w:rsidRPr="00F6543F">
              <w:rPr>
                <w:rFonts w:ascii="宋体" w:eastAsia="宋体" w:hAnsi="宋体" w:cs="宋体" w:hint="eastAsia"/>
                <w:b/>
                <w:bCs/>
                <w:kern w:val="0"/>
                <w:sz w:val="24"/>
              </w:rPr>
              <w:t>创建标准</w:t>
            </w:r>
          </w:p>
        </w:tc>
        <w:tc>
          <w:tcPr>
            <w:tcW w:w="632" w:type="dxa"/>
            <w:tcMar>
              <w:top w:w="0" w:type="dxa"/>
              <w:left w:w="108" w:type="dxa"/>
              <w:bottom w:w="0" w:type="dxa"/>
              <w:right w:w="108" w:type="dxa"/>
            </w:tcMar>
            <w:vAlign w:val="center"/>
          </w:tcPr>
          <w:p w:rsidR="00D24B93" w:rsidRPr="00F6543F" w:rsidRDefault="00D24B93" w:rsidP="001A3077">
            <w:pPr>
              <w:widowControl/>
              <w:spacing w:line="360" w:lineRule="exact"/>
              <w:jc w:val="center"/>
              <w:rPr>
                <w:rFonts w:ascii="宋体" w:eastAsia="宋体" w:hAnsi="宋体" w:cs="宋体"/>
                <w:b/>
                <w:bCs/>
                <w:spacing w:val="-8"/>
                <w:kern w:val="0"/>
                <w:sz w:val="28"/>
                <w:szCs w:val="28"/>
              </w:rPr>
            </w:pPr>
            <w:r w:rsidRPr="00F6543F">
              <w:rPr>
                <w:rFonts w:ascii="宋体" w:eastAsia="宋体" w:hAnsi="宋体" w:cs="宋体" w:hint="eastAsia"/>
                <w:b/>
                <w:bCs/>
                <w:kern w:val="0"/>
                <w:sz w:val="28"/>
                <w:szCs w:val="28"/>
              </w:rPr>
              <w:t>分值</w:t>
            </w:r>
          </w:p>
        </w:tc>
        <w:tc>
          <w:tcPr>
            <w:tcW w:w="586" w:type="dxa"/>
            <w:vAlign w:val="center"/>
          </w:tcPr>
          <w:p w:rsidR="00D24B93"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自</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分</w:t>
            </w:r>
          </w:p>
        </w:tc>
        <w:tc>
          <w:tcPr>
            <w:tcW w:w="720" w:type="dxa"/>
            <w:vAlign w:val="center"/>
          </w:tcPr>
          <w:p w:rsidR="00D24B93" w:rsidRPr="00F6543F" w:rsidRDefault="00D24B93" w:rsidP="001A3077">
            <w:pPr>
              <w:widowControl/>
              <w:spacing w:line="360" w:lineRule="exact"/>
              <w:jc w:val="center"/>
              <w:rPr>
                <w:rFonts w:ascii="宋体" w:eastAsia="宋体" w:hAnsi="宋体" w:cs="宋体"/>
                <w:b/>
                <w:bCs/>
                <w:kern w:val="0"/>
                <w:sz w:val="21"/>
                <w:szCs w:val="21"/>
              </w:rPr>
            </w:pPr>
            <w:r w:rsidRPr="00F6543F">
              <w:rPr>
                <w:rFonts w:ascii="宋体" w:eastAsia="宋体" w:hAnsi="宋体" w:cs="宋体" w:hint="eastAsia"/>
                <w:b/>
                <w:bCs/>
                <w:kern w:val="0"/>
                <w:sz w:val="21"/>
                <w:szCs w:val="21"/>
              </w:rPr>
              <w:t>县（市、区）初评分</w:t>
            </w:r>
          </w:p>
        </w:tc>
        <w:tc>
          <w:tcPr>
            <w:tcW w:w="720" w:type="dxa"/>
            <w:vAlign w:val="center"/>
          </w:tcPr>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评定</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评分</w:t>
            </w:r>
          </w:p>
        </w:tc>
      </w:tr>
      <w:tr w:rsidR="00D24B93" w:rsidRPr="00F6543F" w:rsidTr="007273D9">
        <w:trPr>
          <w:trHeight w:val="2661"/>
        </w:trPr>
        <w:tc>
          <w:tcPr>
            <w:tcW w:w="1051" w:type="dxa"/>
            <w:vMerge w:val="restart"/>
            <w:tcMar>
              <w:top w:w="0" w:type="dxa"/>
              <w:left w:w="108" w:type="dxa"/>
              <w:bottom w:w="0" w:type="dxa"/>
              <w:right w:w="108" w:type="dxa"/>
            </w:tcMar>
            <w:vAlign w:val="center"/>
          </w:tcPr>
          <w:p w:rsidR="00D24B93" w:rsidRPr="00F6543F" w:rsidRDefault="00D24B93" w:rsidP="001A3077">
            <w:pPr>
              <w:widowControl/>
              <w:spacing w:line="380" w:lineRule="exact"/>
              <w:jc w:val="center"/>
              <w:rPr>
                <w:rFonts w:ascii="仿宋_GB2312" w:hAnsi="宋体" w:cs="宋体"/>
                <w:b/>
                <w:bCs/>
                <w:spacing w:val="-8"/>
                <w:kern w:val="0"/>
                <w:sz w:val="24"/>
              </w:rPr>
            </w:pPr>
            <w:r w:rsidRPr="00F6543F">
              <w:rPr>
                <w:rFonts w:ascii="仿宋_GB2312" w:hAnsi="宋体" w:cs="宋体" w:hint="eastAsia"/>
                <w:b/>
                <w:bCs/>
                <w:spacing w:val="-10"/>
                <w:kern w:val="0"/>
                <w:sz w:val="24"/>
              </w:rPr>
              <w:t>主体与</w:t>
            </w:r>
            <w:proofErr w:type="gramStart"/>
            <w:r w:rsidRPr="00F6543F">
              <w:rPr>
                <w:rFonts w:ascii="仿宋_GB2312" w:hAnsi="宋体" w:cs="宋体" w:hint="eastAsia"/>
                <w:b/>
                <w:bCs/>
                <w:spacing w:val="-10"/>
                <w:kern w:val="0"/>
                <w:sz w:val="24"/>
              </w:rPr>
              <w:t>规</w:t>
            </w:r>
            <w:proofErr w:type="gramEnd"/>
            <w:r w:rsidRPr="00F6543F">
              <w:rPr>
                <w:rFonts w:ascii="仿宋_GB2312" w:hAnsi="宋体" w:cs="宋体" w:hint="eastAsia"/>
                <w:b/>
                <w:bCs/>
                <w:spacing w:val="-10"/>
                <w:kern w:val="0"/>
                <w:sz w:val="24"/>
              </w:rPr>
              <w:t xml:space="preserve">  模</w:t>
            </w:r>
          </w:p>
          <w:p w:rsidR="00D24B93" w:rsidRPr="00F6543F" w:rsidRDefault="00D24B93" w:rsidP="001A3077">
            <w:pPr>
              <w:spacing w:line="400" w:lineRule="exact"/>
              <w:ind w:rightChars="-55" w:right="-176"/>
              <w:jc w:val="center"/>
              <w:rPr>
                <w:rFonts w:ascii="仿宋_GB2312" w:hAnsi="宋体" w:cs="宋体"/>
                <w:b/>
                <w:bCs/>
                <w:kern w:val="0"/>
                <w:sz w:val="28"/>
                <w:szCs w:val="28"/>
              </w:rPr>
            </w:pPr>
            <w:r w:rsidRPr="00F6543F">
              <w:rPr>
                <w:rFonts w:ascii="仿宋_GB2312" w:hAnsi="宋体" w:cs="宋体" w:hint="eastAsia"/>
                <w:b/>
                <w:bCs/>
                <w:spacing w:val="-8"/>
                <w:kern w:val="0"/>
                <w:sz w:val="24"/>
              </w:rPr>
              <w:t>(35分)</w:t>
            </w:r>
          </w:p>
        </w:tc>
        <w:tc>
          <w:tcPr>
            <w:tcW w:w="5269" w:type="dxa"/>
            <w:tcMar>
              <w:top w:w="0" w:type="dxa"/>
              <w:left w:w="108" w:type="dxa"/>
              <w:bottom w:w="0" w:type="dxa"/>
              <w:right w:w="108" w:type="dxa"/>
            </w:tcMar>
            <w:vAlign w:val="center"/>
          </w:tcPr>
          <w:p w:rsidR="00D24B93" w:rsidRPr="00F6543F" w:rsidRDefault="00D24B93" w:rsidP="001A3077">
            <w:pPr>
              <w:widowControl/>
              <w:spacing w:line="400" w:lineRule="exact"/>
              <w:rPr>
                <w:rFonts w:ascii="仿宋_GB2312" w:hAnsi="宋体"/>
                <w:spacing w:val="-4"/>
                <w:sz w:val="24"/>
              </w:rPr>
            </w:pPr>
            <w:r w:rsidRPr="00F6543F">
              <w:rPr>
                <w:rFonts w:ascii="仿宋_GB2312" w:hAnsi="宋体"/>
                <w:b/>
                <w:bCs/>
                <w:sz w:val="24"/>
              </w:rPr>
              <w:t>1.主体要求：</w:t>
            </w:r>
            <w:r w:rsidRPr="00F6543F">
              <w:rPr>
                <w:rFonts w:ascii="仿宋_GB2312" w:hAnsi="宋体"/>
                <w:sz w:val="24"/>
              </w:rPr>
              <w:t>在市内专职从事种植业、养殖业经工商注册的大学生经营主体或从事农产品电子商务的大学生经营主体。业主</w:t>
            </w:r>
            <w:r w:rsidRPr="00F6543F">
              <w:rPr>
                <w:rFonts w:ascii="仿宋_GB2312" w:hAnsi="宋体"/>
                <w:spacing w:val="-4"/>
                <w:sz w:val="24"/>
              </w:rPr>
              <w:t>年龄</w:t>
            </w:r>
            <w:r>
              <w:rPr>
                <w:rFonts w:ascii="仿宋_GB2312" w:hAnsi="宋体" w:hint="eastAsia"/>
                <w:spacing w:val="-4"/>
                <w:sz w:val="24"/>
              </w:rPr>
              <w:t>4</w:t>
            </w:r>
            <w:r w:rsidRPr="00F6543F">
              <w:rPr>
                <w:rFonts w:ascii="仿宋_GB2312" w:hAnsi="宋体"/>
                <w:spacing w:val="-4"/>
                <w:sz w:val="24"/>
              </w:rPr>
              <w:t>5周岁以下，具有普通高校专科（高职）以上学历，</w:t>
            </w:r>
            <w:r>
              <w:rPr>
                <w:rFonts w:ascii="仿宋_GB2312" w:hAnsi="宋体" w:hint="eastAsia"/>
                <w:spacing w:val="-4"/>
                <w:sz w:val="24"/>
              </w:rPr>
              <w:t>非全日制专科7分、非全日制本科以上8分，全日制</w:t>
            </w:r>
            <w:r w:rsidRPr="00F6543F">
              <w:rPr>
                <w:rFonts w:ascii="仿宋_GB2312" w:hAnsi="宋体"/>
                <w:spacing w:val="-4"/>
                <w:sz w:val="24"/>
              </w:rPr>
              <w:t>专科</w:t>
            </w:r>
            <w:r>
              <w:rPr>
                <w:rFonts w:ascii="仿宋_GB2312" w:hAnsi="宋体" w:hint="eastAsia"/>
                <w:spacing w:val="-4"/>
                <w:sz w:val="24"/>
              </w:rPr>
              <w:t>9</w:t>
            </w:r>
            <w:r w:rsidRPr="00F6543F">
              <w:rPr>
                <w:rFonts w:ascii="仿宋_GB2312" w:hAnsi="宋体"/>
                <w:spacing w:val="-4"/>
                <w:sz w:val="24"/>
              </w:rPr>
              <w:t>分</w:t>
            </w:r>
            <w:r>
              <w:rPr>
                <w:rFonts w:ascii="仿宋_GB2312" w:hAnsi="宋体" w:hint="eastAsia"/>
                <w:spacing w:val="-4"/>
                <w:sz w:val="24"/>
              </w:rPr>
              <w:t>、</w:t>
            </w:r>
            <w:r w:rsidRPr="00F6543F">
              <w:rPr>
                <w:rFonts w:ascii="仿宋_GB2312" w:hAnsi="宋体"/>
                <w:spacing w:val="-4"/>
                <w:sz w:val="24"/>
              </w:rPr>
              <w:t>本科以上</w:t>
            </w:r>
            <w:r>
              <w:rPr>
                <w:rFonts w:ascii="仿宋_GB2312" w:hAnsi="宋体" w:hint="eastAsia"/>
                <w:spacing w:val="-4"/>
                <w:sz w:val="24"/>
              </w:rPr>
              <w:t>10</w:t>
            </w:r>
            <w:r w:rsidRPr="00F6543F">
              <w:rPr>
                <w:rFonts w:ascii="仿宋_GB2312" w:hAnsi="宋体"/>
                <w:spacing w:val="-4"/>
                <w:sz w:val="24"/>
              </w:rPr>
              <w:t>分，满分</w:t>
            </w:r>
            <w:r>
              <w:rPr>
                <w:rFonts w:ascii="仿宋_GB2312" w:hAnsi="宋体" w:hint="eastAsia"/>
                <w:spacing w:val="-4"/>
                <w:sz w:val="24"/>
              </w:rPr>
              <w:t>10</w:t>
            </w:r>
            <w:r w:rsidRPr="00F6543F">
              <w:rPr>
                <w:rFonts w:ascii="仿宋_GB2312" w:hAnsi="宋体"/>
                <w:spacing w:val="-4"/>
                <w:sz w:val="24"/>
              </w:rPr>
              <w:t>分。</w:t>
            </w:r>
          </w:p>
        </w:tc>
        <w:tc>
          <w:tcPr>
            <w:tcW w:w="632" w:type="dxa"/>
            <w:tcMar>
              <w:top w:w="0" w:type="dxa"/>
              <w:left w:w="108" w:type="dxa"/>
              <w:bottom w:w="0" w:type="dxa"/>
              <w:right w:w="108" w:type="dxa"/>
            </w:tcMar>
            <w:vAlign w:val="center"/>
          </w:tcPr>
          <w:p w:rsidR="00D24B93" w:rsidRPr="00F6543F" w:rsidRDefault="00D24B93" w:rsidP="001A3077">
            <w:pPr>
              <w:spacing w:line="400" w:lineRule="exact"/>
              <w:jc w:val="center"/>
              <w:rPr>
                <w:rFonts w:ascii="仿宋_GB2312" w:hAnsi="宋体" w:cs="宋体"/>
                <w:bCs/>
                <w:kern w:val="0"/>
                <w:sz w:val="24"/>
              </w:rPr>
            </w:pPr>
            <w:r>
              <w:rPr>
                <w:rFonts w:ascii="仿宋_GB2312" w:hAnsi="宋体" w:cs="宋体" w:hint="eastAsia"/>
                <w:bCs/>
                <w:kern w:val="0"/>
                <w:sz w:val="24"/>
              </w:rPr>
              <w:t>10</w:t>
            </w:r>
          </w:p>
        </w:tc>
        <w:tc>
          <w:tcPr>
            <w:tcW w:w="586" w:type="dxa"/>
            <w:vAlign w:val="center"/>
          </w:tcPr>
          <w:p w:rsidR="00D24B93" w:rsidRPr="00F6543F" w:rsidRDefault="00D24B93" w:rsidP="001A3077">
            <w:pPr>
              <w:widowControl/>
              <w:jc w:val="center"/>
              <w:rPr>
                <w:rFonts w:ascii="仿宋_GB2312" w:hAnsi="宋体" w:cs="宋体"/>
                <w:b/>
                <w:bCs/>
                <w:kern w:val="0"/>
                <w:sz w:val="24"/>
                <w:szCs w:val="28"/>
              </w:rPr>
            </w:pPr>
          </w:p>
        </w:tc>
        <w:tc>
          <w:tcPr>
            <w:tcW w:w="720" w:type="dxa"/>
            <w:vAlign w:val="center"/>
          </w:tcPr>
          <w:p w:rsidR="00D24B93" w:rsidRPr="00F6543F" w:rsidRDefault="00D24B93" w:rsidP="001A3077">
            <w:pPr>
              <w:widowControl/>
              <w:jc w:val="center"/>
              <w:rPr>
                <w:rFonts w:ascii="仿宋_GB2312" w:hAnsi="宋体" w:cs="宋体"/>
                <w:b/>
                <w:bCs/>
                <w:kern w:val="0"/>
                <w:sz w:val="24"/>
                <w:szCs w:val="28"/>
              </w:rPr>
            </w:pPr>
          </w:p>
        </w:tc>
        <w:tc>
          <w:tcPr>
            <w:tcW w:w="720" w:type="dxa"/>
            <w:vAlign w:val="center"/>
          </w:tcPr>
          <w:p w:rsidR="00D24B93" w:rsidRPr="00F6543F" w:rsidRDefault="00D24B93" w:rsidP="001A3077">
            <w:pPr>
              <w:widowControl/>
              <w:jc w:val="center"/>
              <w:rPr>
                <w:rFonts w:ascii="仿宋_GB2312" w:hAnsi="宋体" w:cs="宋体"/>
                <w:b/>
                <w:bCs/>
                <w:kern w:val="0"/>
                <w:sz w:val="24"/>
                <w:szCs w:val="28"/>
              </w:rPr>
            </w:pPr>
          </w:p>
        </w:tc>
      </w:tr>
      <w:tr w:rsidR="00D24B93" w:rsidRPr="00F6543F" w:rsidTr="007273D9">
        <w:trPr>
          <w:trHeight w:val="5913"/>
        </w:trPr>
        <w:tc>
          <w:tcPr>
            <w:tcW w:w="1051" w:type="dxa"/>
            <w:vMerge/>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8"/>
                <w:szCs w:val="28"/>
              </w:rPr>
            </w:pPr>
          </w:p>
        </w:tc>
        <w:tc>
          <w:tcPr>
            <w:tcW w:w="5269" w:type="dxa"/>
            <w:tcMar>
              <w:top w:w="0" w:type="dxa"/>
              <w:left w:w="108" w:type="dxa"/>
              <w:bottom w:w="0" w:type="dxa"/>
              <w:right w:w="108" w:type="dxa"/>
            </w:tcMar>
          </w:tcPr>
          <w:p w:rsidR="00D24B93" w:rsidRPr="00F6543F" w:rsidRDefault="00D24B93" w:rsidP="001A3077">
            <w:pPr>
              <w:widowControl/>
              <w:spacing w:line="380" w:lineRule="exact"/>
              <w:rPr>
                <w:rFonts w:ascii="仿宋_GB2312" w:hAnsi="宋体" w:cs="宋体"/>
                <w:spacing w:val="-8"/>
                <w:kern w:val="0"/>
                <w:sz w:val="24"/>
              </w:rPr>
            </w:pPr>
            <w:r w:rsidRPr="00F6543F">
              <w:rPr>
                <w:rFonts w:ascii="仿宋_GB2312" w:hAnsi="宋体" w:hint="eastAsia"/>
                <w:b/>
                <w:sz w:val="24"/>
              </w:rPr>
              <w:t>2.</w:t>
            </w:r>
            <w:r w:rsidRPr="00F6543F">
              <w:rPr>
                <w:rFonts w:ascii="仿宋_GB2312" w:hAnsi="宋体"/>
                <w:b/>
                <w:bCs/>
                <w:sz w:val="24"/>
              </w:rPr>
              <w:t xml:space="preserve"> 规模要求</w:t>
            </w:r>
            <w:r w:rsidRPr="00F6543F">
              <w:rPr>
                <w:rFonts w:ascii="仿宋_GB2312" w:hAnsi="宋体"/>
                <w:sz w:val="24"/>
              </w:rPr>
              <w:t>：种植业：粮油集中连片面积30亩以上，蔬菜设施面积10亩以上或露地面积20亩以上，水果、茶叶面积20亩以上</w:t>
            </w:r>
            <w:r>
              <w:rPr>
                <w:rFonts w:ascii="仿宋_GB2312" w:hAnsi="宋体" w:hint="eastAsia"/>
                <w:sz w:val="24"/>
              </w:rPr>
              <w:t>，</w:t>
            </w:r>
            <w:r w:rsidRPr="00F6543F">
              <w:rPr>
                <w:rFonts w:ascii="仿宋_GB2312" w:hAnsi="宋体"/>
                <w:sz w:val="24"/>
              </w:rPr>
              <w:t>笋竹、油茶面积</w:t>
            </w:r>
            <w:r>
              <w:rPr>
                <w:rFonts w:ascii="仿宋_GB2312" w:hAnsi="宋体" w:hint="eastAsia"/>
                <w:sz w:val="24"/>
              </w:rPr>
              <w:t>5</w:t>
            </w:r>
            <w:r w:rsidRPr="00F6543F">
              <w:rPr>
                <w:rFonts w:ascii="仿宋_GB2312" w:hAnsi="宋体"/>
                <w:sz w:val="24"/>
              </w:rPr>
              <w:t>0亩以上，中药材10亩以上，食用菌5万袋以上；畜牧业：母猪存栏20头以上，商品猪年出栏300头以上，羊年出栏100 头以上，蛋禽存栏5000羽以上，肉鸡年出栏1万羽以上</w:t>
            </w:r>
            <w:r w:rsidRPr="00F6543F">
              <w:rPr>
                <w:rFonts w:ascii="仿宋_GB2312" w:hAnsi="宋体" w:hint="eastAsia"/>
                <w:sz w:val="24"/>
              </w:rPr>
              <w:t>，</w:t>
            </w:r>
            <w:r w:rsidRPr="00F6543F">
              <w:rPr>
                <w:rFonts w:ascii="仿宋_GB2312" w:hAnsi="宋体"/>
                <w:sz w:val="24"/>
              </w:rPr>
              <w:t>渔业核心区面积集中连片10亩以上</w:t>
            </w:r>
            <w:r w:rsidRPr="00F6543F">
              <w:rPr>
                <w:rFonts w:ascii="仿宋_GB2312" w:hAnsi="宋体" w:hint="eastAsia"/>
                <w:sz w:val="24"/>
              </w:rPr>
              <w:t>得10分；以上</w:t>
            </w:r>
            <w:r w:rsidRPr="00F6543F">
              <w:rPr>
                <w:rFonts w:ascii="仿宋_GB2312" w:hAnsi="宋体" w:cs="宋体"/>
                <w:spacing w:val="-8"/>
                <w:kern w:val="0"/>
                <w:sz w:val="24"/>
              </w:rPr>
              <w:t>规模</w:t>
            </w:r>
            <w:r w:rsidRPr="00F6543F">
              <w:rPr>
                <w:rFonts w:ascii="仿宋_GB2312" w:hAnsi="宋体" w:cs="宋体"/>
                <w:kern w:val="0"/>
                <w:sz w:val="24"/>
              </w:rPr>
              <w:t>每增加10%加1分，最高加5分</w:t>
            </w:r>
            <w:r w:rsidRPr="009E29B9">
              <w:rPr>
                <w:rFonts w:ascii="仿宋_GB2312" w:hAnsi="宋体" w:hint="eastAsia"/>
                <w:sz w:val="24"/>
              </w:rPr>
              <w:t>(其他未</w:t>
            </w:r>
            <w:proofErr w:type="gramStart"/>
            <w:r w:rsidRPr="009E29B9">
              <w:rPr>
                <w:rFonts w:ascii="仿宋_GB2312" w:hAnsi="宋体" w:hint="eastAsia"/>
                <w:sz w:val="24"/>
              </w:rPr>
              <w:t>作出</w:t>
            </w:r>
            <w:proofErr w:type="gramEnd"/>
            <w:r w:rsidRPr="009E29B9">
              <w:rPr>
                <w:rFonts w:ascii="仿宋_GB2312" w:hAnsi="宋体" w:hint="eastAsia"/>
                <w:sz w:val="24"/>
              </w:rPr>
              <w:t>明确规定的规模参照以上指标综合考虑,设施农业、特种养殖等标准适当降低)</w:t>
            </w:r>
            <w:r w:rsidRPr="00F6543F">
              <w:rPr>
                <w:rFonts w:ascii="仿宋_GB2312" w:hAnsi="宋体" w:cs="宋体"/>
                <w:kern w:val="0"/>
                <w:sz w:val="24"/>
              </w:rPr>
              <w:t>。</w:t>
            </w:r>
            <w:r w:rsidRPr="00F6543F">
              <w:rPr>
                <w:rFonts w:ascii="仿宋_GB2312" w:hAnsi="宋体" w:cs="宋体"/>
                <w:spacing w:val="-8"/>
                <w:kern w:val="0"/>
                <w:sz w:val="24"/>
              </w:rPr>
              <w:t>种植业、养殖业</w:t>
            </w:r>
            <w:r w:rsidRPr="00F6543F">
              <w:rPr>
                <w:rFonts w:ascii="仿宋_GB2312" w:hAnsi="宋体" w:cs="宋体" w:hint="eastAsia"/>
                <w:spacing w:val="-8"/>
                <w:kern w:val="0"/>
                <w:sz w:val="24"/>
              </w:rPr>
              <w:t>等</w:t>
            </w:r>
            <w:r w:rsidRPr="00F6543F">
              <w:rPr>
                <w:rFonts w:ascii="仿宋_GB2312" w:hAnsi="宋体" w:cs="宋体"/>
                <w:spacing w:val="-8"/>
                <w:kern w:val="0"/>
                <w:sz w:val="24"/>
              </w:rPr>
              <w:t>承包土地20亩以上、承包期限5年以上并取得土地流转经营权证5分</w:t>
            </w:r>
            <w:r>
              <w:rPr>
                <w:rFonts w:ascii="仿宋_GB2312" w:hAnsi="宋体" w:cs="宋体" w:hint="eastAsia"/>
                <w:spacing w:val="-8"/>
                <w:kern w:val="0"/>
                <w:sz w:val="24"/>
              </w:rPr>
              <w:t>；</w:t>
            </w:r>
            <w:r w:rsidRPr="00F6543F">
              <w:rPr>
                <w:rFonts w:ascii="仿宋_GB2312" w:hAnsi="宋体"/>
                <w:sz w:val="24"/>
              </w:rPr>
              <w:t>从事农产品电子商务的要求有联结基地</w:t>
            </w:r>
            <w:r w:rsidRPr="00F6543F">
              <w:rPr>
                <w:rFonts w:ascii="仿宋_GB2312" w:hAnsi="宋体" w:hint="eastAsia"/>
                <w:sz w:val="24"/>
              </w:rPr>
              <w:t>（基地规模、土地流转等参照以上标准）</w:t>
            </w:r>
            <w:r w:rsidRPr="00F6543F">
              <w:rPr>
                <w:rFonts w:ascii="仿宋_GB2312" w:hAnsi="宋体"/>
                <w:sz w:val="24"/>
              </w:rPr>
              <w:t>，供货合同、</w:t>
            </w:r>
            <w:proofErr w:type="gramStart"/>
            <w:r w:rsidRPr="00F6543F">
              <w:rPr>
                <w:rFonts w:ascii="仿宋_GB2312" w:hAnsi="宋体"/>
                <w:sz w:val="24"/>
              </w:rPr>
              <w:t>进货台</w:t>
            </w:r>
            <w:proofErr w:type="gramEnd"/>
            <w:r w:rsidRPr="00F6543F">
              <w:rPr>
                <w:rFonts w:ascii="仿宋_GB2312" w:hAnsi="宋体"/>
                <w:sz w:val="24"/>
              </w:rPr>
              <w:t>账等资料齐全</w:t>
            </w:r>
            <w:r w:rsidRPr="00F6543F">
              <w:rPr>
                <w:rFonts w:ascii="仿宋_GB2312" w:hAnsi="宋体" w:hint="eastAsia"/>
                <w:sz w:val="24"/>
              </w:rPr>
              <w:t>得20分</w:t>
            </w:r>
            <w:r w:rsidRPr="00F6543F">
              <w:rPr>
                <w:rFonts w:ascii="仿宋_GB2312" w:hAnsi="宋体"/>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hint="eastAsia"/>
                <w:spacing w:val="-8"/>
                <w:kern w:val="0"/>
                <w:sz w:val="24"/>
              </w:rPr>
              <w:t>20</w:t>
            </w:r>
          </w:p>
        </w:tc>
        <w:tc>
          <w:tcPr>
            <w:tcW w:w="586" w:type="dxa"/>
            <w:vAlign w:val="center"/>
          </w:tcPr>
          <w:p w:rsidR="00D24B93" w:rsidRPr="00F6543F" w:rsidRDefault="00D24B93" w:rsidP="001A3077">
            <w:pPr>
              <w:widowControl/>
              <w:jc w:val="center"/>
              <w:rPr>
                <w:rFonts w:ascii="仿宋_GB2312" w:hAnsi="宋体" w:cs="宋体"/>
                <w:spacing w:val="-8"/>
                <w:kern w:val="0"/>
                <w:sz w:val="24"/>
              </w:rPr>
            </w:pPr>
          </w:p>
        </w:tc>
        <w:tc>
          <w:tcPr>
            <w:tcW w:w="720" w:type="dxa"/>
            <w:vAlign w:val="center"/>
          </w:tcPr>
          <w:p w:rsidR="00D24B93" w:rsidRPr="00F6543F" w:rsidRDefault="00D24B93" w:rsidP="001A3077">
            <w:pPr>
              <w:widowControl/>
              <w:jc w:val="center"/>
              <w:rPr>
                <w:rFonts w:ascii="仿宋_GB2312" w:hAnsi="宋体" w:cs="宋体"/>
                <w:spacing w:val="-8"/>
                <w:kern w:val="0"/>
                <w:sz w:val="24"/>
              </w:rPr>
            </w:pPr>
          </w:p>
        </w:tc>
        <w:tc>
          <w:tcPr>
            <w:tcW w:w="720" w:type="dxa"/>
            <w:vAlign w:val="center"/>
          </w:tcPr>
          <w:p w:rsidR="00D24B93" w:rsidRPr="00F6543F" w:rsidRDefault="00D24B93" w:rsidP="001A3077">
            <w:pPr>
              <w:widowControl/>
              <w:jc w:val="center"/>
              <w:rPr>
                <w:rFonts w:ascii="仿宋_GB2312" w:hAnsi="宋体" w:cs="宋体"/>
                <w:spacing w:val="-8"/>
                <w:kern w:val="0"/>
                <w:sz w:val="24"/>
              </w:rPr>
            </w:pPr>
          </w:p>
        </w:tc>
      </w:tr>
      <w:tr w:rsidR="00D24B93" w:rsidRPr="00F6543F" w:rsidTr="007273D9">
        <w:trPr>
          <w:trHeight w:val="2735"/>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8"/>
                <w:szCs w:val="28"/>
              </w:rPr>
            </w:pPr>
          </w:p>
        </w:tc>
        <w:tc>
          <w:tcPr>
            <w:tcW w:w="5269" w:type="dxa"/>
            <w:tcMar>
              <w:top w:w="0" w:type="dxa"/>
              <w:left w:w="108" w:type="dxa"/>
              <w:bottom w:w="0" w:type="dxa"/>
              <w:right w:w="108" w:type="dxa"/>
            </w:tcMar>
          </w:tcPr>
          <w:p w:rsidR="00D24B93" w:rsidRPr="00F6543F" w:rsidRDefault="00D24B93" w:rsidP="001A3077">
            <w:pPr>
              <w:widowControl/>
              <w:spacing w:line="380" w:lineRule="exact"/>
              <w:rPr>
                <w:rFonts w:ascii="仿宋_GB2312" w:hAnsi="宋体" w:cs="宋体"/>
                <w:spacing w:val="-8"/>
                <w:kern w:val="0"/>
                <w:sz w:val="24"/>
              </w:rPr>
            </w:pPr>
            <w:r w:rsidRPr="00F6543F">
              <w:rPr>
                <w:rFonts w:ascii="仿宋_GB2312" w:hAnsi="宋体"/>
                <w:b/>
                <w:bCs/>
                <w:sz w:val="24"/>
              </w:rPr>
              <w:t>3.</w:t>
            </w:r>
            <w:r w:rsidRPr="00F6543F">
              <w:rPr>
                <w:rFonts w:ascii="仿宋_GB2312" w:hAnsi="宋体" w:hint="eastAsia"/>
                <w:b/>
                <w:bCs/>
                <w:sz w:val="24"/>
              </w:rPr>
              <w:t>销售额</w:t>
            </w:r>
            <w:r w:rsidRPr="00F6543F">
              <w:rPr>
                <w:rFonts w:ascii="仿宋_GB2312" w:hAnsi="宋体"/>
                <w:b/>
                <w:bCs/>
                <w:sz w:val="24"/>
              </w:rPr>
              <w:t>：</w:t>
            </w:r>
            <w:r w:rsidRPr="00F6543F">
              <w:rPr>
                <w:rFonts w:ascii="仿宋_GB2312" w:hAnsi="宋体"/>
                <w:sz w:val="24"/>
              </w:rPr>
              <w:t>种植业年</w:t>
            </w:r>
            <w:r w:rsidRPr="00F6543F">
              <w:rPr>
                <w:rFonts w:ascii="仿宋_GB2312" w:hAnsi="宋体" w:hint="eastAsia"/>
                <w:sz w:val="24"/>
              </w:rPr>
              <w:t>销售额</w:t>
            </w:r>
            <w:r w:rsidRPr="00F6543F">
              <w:rPr>
                <w:rFonts w:ascii="仿宋_GB2312" w:hAnsi="宋体"/>
                <w:sz w:val="24"/>
              </w:rPr>
              <w:t>10万元</w:t>
            </w:r>
            <w:r w:rsidRPr="00F6543F">
              <w:rPr>
                <w:rFonts w:ascii="仿宋_GB2312" w:hAnsi="宋体" w:hint="eastAsia"/>
                <w:sz w:val="24"/>
              </w:rPr>
              <w:t>5</w:t>
            </w:r>
            <w:r w:rsidRPr="00F6543F">
              <w:rPr>
                <w:rFonts w:ascii="仿宋_GB2312" w:hAnsi="宋体"/>
                <w:sz w:val="24"/>
              </w:rPr>
              <w:t>分，每增加</w:t>
            </w:r>
            <w:r>
              <w:rPr>
                <w:rFonts w:ascii="仿宋_GB2312" w:hAnsi="宋体" w:hint="eastAsia"/>
                <w:sz w:val="24"/>
              </w:rPr>
              <w:t>2</w:t>
            </w:r>
            <w:r w:rsidRPr="00F6543F">
              <w:rPr>
                <w:rFonts w:ascii="仿宋_GB2312" w:hAnsi="宋体"/>
                <w:sz w:val="24"/>
              </w:rPr>
              <w:t>万元加1分；养殖业年</w:t>
            </w:r>
            <w:r w:rsidRPr="00F6543F">
              <w:rPr>
                <w:rFonts w:ascii="仿宋_GB2312" w:hAnsi="宋体" w:hint="eastAsia"/>
                <w:sz w:val="24"/>
              </w:rPr>
              <w:t>销售额</w:t>
            </w:r>
            <w:r w:rsidRPr="00F6543F">
              <w:rPr>
                <w:rFonts w:ascii="仿宋_GB2312" w:hAnsi="宋体"/>
                <w:sz w:val="24"/>
              </w:rPr>
              <w:t>达20万元</w:t>
            </w:r>
            <w:r w:rsidRPr="00F6543F">
              <w:rPr>
                <w:rFonts w:ascii="仿宋_GB2312" w:hAnsi="宋体" w:hint="eastAsia"/>
                <w:sz w:val="24"/>
              </w:rPr>
              <w:t>5</w:t>
            </w:r>
            <w:r w:rsidRPr="00F6543F">
              <w:rPr>
                <w:rFonts w:ascii="仿宋_GB2312" w:hAnsi="宋体"/>
                <w:sz w:val="24"/>
              </w:rPr>
              <w:t>分，每增加</w:t>
            </w:r>
            <w:r>
              <w:rPr>
                <w:rFonts w:ascii="仿宋_GB2312" w:hAnsi="宋体" w:hint="eastAsia"/>
                <w:sz w:val="24"/>
              </w:rPr>
              <w:t>3</w:t>
            </w:r>
            <w:r w:rsidRPr="00F6543F">
              <w:rPr>
                <w:rFonts w:ascii="仿宋_GB2312" w:hAnsi="宋体"/>
                <w:sz w:val="24"/>
              </w:rPr>
              <w:t>万元加1分；农产品电子商务销售额达50万元</w:t>
            </w:r>
            <w:r w:rsidRPr="00F6543F">
              <w:rPr>
                <w:rFonts w:ascii="仿宋_GB2312" w:hAnsi="宋体" w:hint="eastAsia"/>
                <w:sz w:val="24"/>
              </w:rPr>
              <w:t>5</w:t>
            </w:r>
            <w:r w:rsidRPr="00F6543F">
              <w:rPr>
                <w:rFonts w:ascii="仿宋_GB2312" w:hAnsi="宋体"/>
                <w:sz w:val="24"/>
              </w:rPr>
              <w:t>分，每增加</w:t>
            </w:r>
            <w:r w:rsidRPr="00F6543F">
              <w:rPr>
                <w:rFonts w:ascii="仿宋_GB2312" w:hAnsi="宋体" w:hint="eastAsia"/>
                <w:sz w:val="24"/>
              </w:rPr>
              <w:t>1</w:t>
            </w:r>
            <w:r w:rsidRPr="00F6543F">
              <w:rPr>
                <w:rFonts w:ascii="仿宋_GB2312" w:hAnsi="宋体"/>
                <w:sz w:val="24"/>
              </w:rPr>
              <w:t>0万加1分</w:t>
            </w:r>
            <w:r w:rsidRPr="00F6543F">
              <w:rPr>
                <w:rFonts w:ascii="仿宋_GB2312" w:hAnsi="宋体" w:cs="宋体"/>
                <w:kern w:val="0"/>
                <w:sz w:val="24"/>
              </w:rPr>
              <w:t>，满分10分</w:t>
            </w:r>
            <w:r w:rsidRPr="00F6543F">
              <w:rPr>
                <w:rFonts w:ascii="仿宋_GB2312" w:hAnsi="宋体"/>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hint="eastAsia"/>
                <w:spacing w:val="-8"/>
                <w:kern w:val="0"/>
                <w:sz w:val="24"/>
              </w:rPr>
              <w:t>10</w:t>
            </w:r>
          </w:p>
        </w:tc>
        <w:tc>
          <w:tcPr>
            <w:tcW w:w="586" w:type="dxa"/>
            <w:vAlign w:val="center"/>
          </w:tcPr>
          <w:p w:rsidR="00D24B93" w:rsidRPr="00F6543F" w:rsidRDefault="00D24B93" w:rsidP="001A3077">
            <w:pPr>
              <w:widowControl/>
              <w:jc w:val="center"/>
              <w:rPr>
                <w:rFonts w:ascii="仿宋_GB2312" w:hAnsi="宋体" w:cs="宋体"/>
                <w:spacing w:val="-8"/>
                <w:kern w:val="0"/>
                <w:sz w:val="24"/>
              </w:rPr>
            </w:pPr>
          </w:p>
        </w:tc>
        <w:tc>
          <w:tcPr>
            <w:tcW w:w="720" w:type="dxa"/>
            <w:vAlign w:val="center"/>
          </w:tcPr>
          <w:p w:rsidR="00D24B93" w:rsidRPr="00F6543F" w:rsidRDefault="00D24B93" w:rsidP="001A3077">
            <w:pPr>
              <w:widowControl/>
              <w:jc w:val="center"/>
              <w:rPr>
                <w:rFonts w:ascii="仿宋_GB2312" w:hAnsi="宋体" w:cs="宋体"/>
                <w:spacing w:val="-8"/>
                <w:kern w:val="0"/>
                <w:sz w:val="24"/>
              </w:rPr>
            </w:pPr>
          </w:p>
        </w:tc>
        <w:tc>
          <w:tcPr>
            <w:tcW w:w="720" w:type="dxa"/>
            <w:vAlign w:val="center"/>
          </w:tcPr>
          <w:p w:rsidR="00D24B93" w:rsidRPr="00F6543F" w:rsidRDefault="00D24B93" w:rsidP="001A3077">
            <w:pPr>
              <w:widowControl/>
              <w:jc w:val="center"/>
              <w:rPr>
                <w:rFonts w:ascii="仿宋_GB2312" w:hAnsi="宋体" w:cs="宋体"/>
                <w:spacing w:val="-8"/>
                <w:kern w:val="0"/>
                <w:sz w:val="24"/>
              </w:rPr>
            </w:pPr>
          </w:p>
        </w:tc>
      </w:tr>
      <w:tr w:rsidR="00D24B93" w:rsidRPr="00F6543F" w:rsidTr="001A3077">
        <w:trPr>
          <w:trHeight w:val="845"/>
        </w:trPr>
        <w:tc>
          <w:tcPr>
            <w:tcW w:w="1051" w:type="dxa"/>
            <w:vAlign w:val="center"/>
          </w:tcPr>
          <w:p w:rsidR="00D24B93" w:rsidRPr="00F6543F" w:rsidRDefault="00D24B93" w:rsidP="001A3077">
            <w:pPr>
              <w:widowControl/>
              <w:spacing w:line="360" w:lineRule="exact"/>
              <w:jc w:val="center"/>
              <w:rPr>
                <w:rFonts w:ascii="宋体" w:eastAsia="宋体" w:hAnsi="宋体" w:cs="宋体"/>
                <w:b/>
                <w:bCs/>
                <w:kern w:val="0"/>
                <w:sz w:val="24"/>
              </w:rPr>
            </w:pPr>
            <w:r w:rsidRPr="00F6543F">
              <w:rPr>
                <w:rFonts w:ascii="宋体" w:eastAsia="宋体" w:hAnsi="宋体" w:cs="宋体" w:hint="eastAsia"/>
                <w:b/>
                <w:bCs/>
                <w:kern w:val="0"/>
                <w:sz w:val="24"/>
              </w:rPr>
              <w:lastRenderedPageBreak/>
              <w:t>评定</w:t>
            </w:r>
          </w:p>
          <w:p w:rsidR="00D24B93" w:rsidRPr="00F6543F" w:rsidRDefault="00D24B93" w:rsidP="001A3077">
            <w:pPr>
              <w:widowControl/>
              <w:spacing w:line="360" w:lineRule="exact"/>
              <w:jc w:val="center"/>
              <w:rPr>
                <w:rFonts w:ascii="宋体" w:eastAsia="宋体" w:hAnsi="宋体" w:cs="宋体"/>
                <w:b/>
                <w:bCs/>
                <w:kern w:val="0"/>
                <w:sz w:val="24"/>
              </w:rPr>
            </w:pPr>
            <w:r w:rsidRPr="00F6543F">
              <w:rPr>
                <w:rFonts w:ascii="宋体" w:eastAsia="宋体" w:hAnsi="宋体" w:cs="宋体" w:hint="eastAsia"/>
                <w:b/>
                <w:bCs/>
                <w:kern w:val="0"/>
                <w:sz w:val="24"/>
              </w:rPr>
              <w:t>内容</w:t>
            </w:r>
          </w:p>
        </w:tc>
        <w:tc>
          <w:tcPr>
            <w:tcW w:w="5269" w:type="dxa"/>
            <w:tcMar>
              <w:top w:w="0" w:type="dxa"/>
              <w:left w:w="108" w:type="dxa"/>
              <w:bottom w:w="0" w:type="dxa"/>
              <w:right w:w="108" w:type="dxa"/>
            </w:tcMar>
            <w:vAlign w:val="center"/>
          </w:tcPr>
          <w:p w:rsidR="00D24B93" w:rsidRPr="00F6543F" w:rsidRDefault="00D24B93" w:rsidP="001A3077">
            <w:pPr>
              <w:widowControl/>
              <w:spacing w:line="360" w:lineRule="exact"/>
              <w:jc w:val="center"/>
              <w:rPr>
                <w:rFonts w:ascii="宋体" w:eastAsia="宋体" w:hAnsi="宋体" w:cs="宋体"/>
                <w:b/>
                <w:bCs/>
                <w:spacing w:val="-8"/>
                <w:kern w:val="0"/>
                <w:sz w:val="24"/>
              </w:rPr>
            </w:pPr>
            <w:r w:rsidRPr="00F6543F">
              <w:rPr>
                <w:rFonts w:ascii="宋体" w:eastAsia="宋体" w:hAnsi="宋体" w:cs="宋体" w:hint="eastAsia"/>
                <w:b/>
                <w:bCs/>
                <w:kern w:val="0"/>
                <w:sz w:val="24"/>
              </w:rPr>
              <w:t>创建标准</w:t>
            </w:r>
          </w:p>
        </w:tc>
        <w:tc>
          <w:tcPr>
            <w:tcW w:w="632" w:type="dxa"/>
            <w:tcMar>
              <w:top w:w="0" w:type="dxa"/>
              <w:left w:w="108" w:type="dxa"/>
              <w:bottom w:w="0" w:type="dxa"/>
              <w:right w:w="108" w:type="dxa"/>
            </w:tcMar>
            <w:vAlign w:val="center"/>
          </w:tcPr>
          <w:p w:rsidR="00D24B93" w:rsidRPr="00F6543F" w:rsidRDefault="00D24B93" w:rsidP="001A3077">
            <w:pPr>
              <w:widowControl/>
              <w:spacing w:line="360" w:lineRule="exact"/>
              <w:jc w:val="center"/>
              <w:rPr>
                <w:rFonts w:ascii="宋体" w:eastAsia="宋体" w:hAnsi="宋体" w:cs="宋体"/>
                <w:b/>
                <w:bCs/>
                <w:spacing w:val="-8"/>
                <w:kern w:val="0"/>
                <w:sz w:val="28"/>
                <w:szCs w:val="28"/>
              </w:rPr>
            </w:pPr>
            <w:r w:rsidRPr="00F6543F">
              <w:rPr>
                <w:rFonts w:ascii="宋体" w:eastAsia="宋体" w:hAnsi="宋体" w:cs="宋体" w:hint="eastAsia"/>
                <w:b/>
                <w:bCs/>
                <w:kern w:val="0"/>
                <w:sz w:val="28"/>
                <w:szCs w:val="28"/>
              </w:rPr>
              <w:t>分值</w:t>
            </w:r>
          </w:p>
        </w:tc>
        <w:tc>
          <w:tcPr>
            <w:tcW w:w="586" w:type="dxa"/>
            <w:vAlign w:val="center"/>
          </w:tcPr>
          <w:p w:rsidR="00D24B93"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自</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分</w:t>
            </w:r>
          </w:p>
        </w:tc>
        <w:tc>
          <w:tcPr>
            <w:tcW w:w="720" w:type="dxa"/>
            <w:vAlign w:val="center"/>
          </w:tcPr>
          <w:p w:rsidR="00D24B93" w:rsidRPr="00F6543F" w:rsidRDefault="00D24B93" w:rsidP="001A3077">
            <w:pPr>
              <w:widowControl/>
              <w:spacing w:line="360" w:lineRule="exact"/>
              <w:jc w:val="center"/>
              <w:rPr>
                <w:rFonts w:ascii="宋体" w:eastAsia="宋体" w:hAnsi="宋体" w:cs="宋体"/>
                <w:b/>
                <w:bCs/>
                <w:kern w:val="0"/>
                <w:sz w:val="21"/>
                <w:szCs w:val="21"/>
              </w:rPr>
            </w:pPr>
            <w:r w:rsidRPr="00F6543F">
              <w:rPr>
                <w:rFonts w:ascii="宋体" w:eastAsia="宋体" w:hAnsi="宋体" w:cs="宋体" w:hint="eastAsia"/>
                <w:b/>
                <w:bCs/>
                <w:kern w:val="0"/>
                <w:sz w:val="21"/>
                <w:szCs w:val="21"/>
              </w:rPr>
              <w:t>县（市、区）初评分</w:t>
            </w:r>
          </w:p>
        </w:tc>
        <w:tc>
          <w:tcPr>
            <w:tcW w:w="720" w:type="dxa"/>
            <w:vAlign w:val="center"/>
          </w:tcPr>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评定</w:t>
            </w:r>
          </w:p>
          <w:p w:rsidR="00D24B93" w:rsidRPr="00F6543F" w:rsidRDefault="00D24B93" w:rsidP="001A3077">
            <w:pPr>
              <w:widowControl/>
              <w:spacing w:line="360" w:lineRule="exact"/>
              <w:jc w:val="center"/>
              <w:rPr>
                <w:rFonts w:ascii="宋体" w:eastAsia="宋体" w:hAnsi="宋体" w:cs="宋体"/>
                <w:b/>
                <w:bCs/>
                <w:kern w:val="0"/>
                <w:sz w:val="24"/>
                <w:szCs w:val="28"/>
              </w:rPr>
            </w:pPr>
            <w:r w:rsidRPr="00F6543F">
              <w:rPr>
                <w:rFonts w:ascii="宋体" w:eastAsia="宋体" w:hAnsi="宋体" w:cs="宋体" w:hint="eastAsia"/>
                <w:b/>
                <w:bCs/>
                <w:kern w:val="0"/>
                <w:sz w:val="24"/>
                <w:szCs w:val="28"/>
              </w:rPr>
              <w:t>评分</w:t>
            </w:r>
          </w:p>
        </w:tc>
      </w:tr>
      <w:tr w:rsidR="00D24B93" w:rsidRPr="00F6543F" w:rsidTr="001A3077">
        <w:tc>
          <w:tcPr>
            <w:tcW w:w="1051" w:type="dxa"/>
            <w:vMerge w:val="restart"/>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b/>
                <w:bCs/>
                <w:spacing w:val="-8"/>
                <w:kern w:val="0"/>
                <w:sz w:val="24"/>
              </w:rPr>
              <w:t>生态精品</w:t>
            </w:r>
            <w:r w:rsidRPr="00F6543F">
              <w:rPr>
                <w:rFonts w:ascii="仿宋_GB2312" w:hAnsi="宋体" w:cs="宋体" w:hint="eastAsia"/>
                <w:b/>
                <w:bCs/>
                <w:spacing w:val="-8"/>
                <w:kern w:val="0"/>
                <w:sz w:val="24"/>
              </w:rPr>
              <w:t>农</w:t>
            </w:r>
            <w:r w:rsidRPr="00F6543F">
              <w:rPr>
                <w:rFonts w:ascii="仿宋_GB2312" w:hAnsi="宋体" w:cs="宋体"/>
                <w:b/>
                <w:bCs/>
                <w:spacing w:val="-8"/>
                <w:kern w:val="0"/>
                <w:sz w:val="24"/>
              </w:rPr>
              <w:t>产品创建情况</w:t>
            </w:r>
          </w:p>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b/>
                <w:bCs/>
                <w:spacing w:val="-8"/>
                <w:kern w:val="0"/>
                <w:sz w:val="24"/>
              </w:rPr>
              <w:t>（</w:t>
            </w:r>
            <w:r w:rsidRPr="00F6543F">
              <w:rPr>
                <w:rFonts w:ascii="仿宋_GB2312" w:hAnsi="宋体" w:cs="宋体" w:hint="eastAsia"/>
                <w:b/>
                <w:bCs/>
                <w:spacing w:val="-8"/>
                <w:kern w:val="0"/>
                <w:sz w:val="24"/>
              </w:rPr>
              <w:t>25</w:t>
            </w:r>
            <w:r w:rsidRPr="00F6543F">
              <w:rPr>
                <w:rFonts w:ascii="仿宋_GB2312" w:hAnsi="宋体" w:cs="宋体"/>
                <w:b/>
                <w:bCs/>
                <w:spacing w:val="-8"/>
                <w:kern w:val="0"/>
                <w:sz w:val="24"/>
              </w:rPr>
              <w:t>分）</w:t>
            </w:r>
          </w:p>
        </w:tc>
        <w:tc>
          <w:tcPr>
            <w:tcW w:w="5269" w:type="dxa"/>
            <w:tcMar>
              <w:top w:w="0" w:type="dxa"/>
              <w:left w:w="108" w:type="dxa"/>
              <w:bottom w:w="0" w:type="dxa"/>
              <w:right w:w="108" w:type="dxa"/>
            </w:tcMar>
          </w:tcPr>
          <w:p w:rsidR="00D24B93" w:rsidRPr="00F6543F" w:rsidRDefault="00D24B93" w:rsidP="001A3077">
            <w:pPr>
              <w:widowControl/>
              <w:spacing w:line="320" w:lineRule="exact"/>
              <w:rPr>
                <w:rFonts w:ascii="仿宋_GB2312" w:hAnsi="宋体" w:cs="宋体"/>
                <w:kern w:val="0"/>
                <w:sz w:val="24"/>
              </w:rPr>
            </w:pPr>
            <w:r w:rsidRPr="00F6543F">
              <w:rPr>
                <w:rFonts w:ascii="仿宋_GB2312" w:hAnsi="宋体"/>
                <w:b/>
                <w:bCs/>
                <w:sz w:val="24"/>
              </w:rPr>
              <w:t>1.管理规范：</w:t>
            </w:r>
            <w:r w:rsidRPr="00F6543F">
              <w:rPr>
                <w:rFonts w:ascii="仿宋_GB2312" w:hAnsi="宋体" w:cs="宋体"/>
                <w:kern w:val="0"/>
                <w:sz w:val="24"/>
              </w:rPr>
              <w:t>种养殖基地实行标准化生产</w:t>
            </w:r>
            <w:r>
              <w:rPr>
                <w:rFonts w:ascii="仿宋_GB2312" w:hAnsi="宋体" w:cs="宋体" w:hint="eastAsia"/>
                <w:kern w:val="0"/>
                <w:sz w:val="24"/>
              </w:rPr>
              <w:t>4</w:t>
            </w:r>
            <w:r w:rsidRPr="00F6543F">
              <w:rPr>
                <w:rFonts w:ascii="仿宋_GB2312" w:hAnsi="宋体" w:cs="宋体"/>
                <w:kern w:val="0"/>
                <w:sz w:val="24"/>
              </w:rPr>
              <w:t>分，农业投入品管理制度齐全并严格执行</w:t>
            </w:r>
            <w:r>
              <w:rPr>
                <w:rFonts w:ascii="仿宋_GB2312" w:hAnsi="宋体" w:cs="宋体" w:hint="eastAsia"/>
                <w:kern w:val="0"/>
                <w:sz w:val="24"/>
              </w:rPr>
              <w:t>4</w:t>
            </w:r>
            <w:r w:rsidRPr="00F6543F">
              <w:rPr>
                <w:rFonts w:ascii="仿宋_GB2312" w:hAnsi="宋体" w:cs="宋体"/>
                <w:kern w:val="0"/>
                <w:sz w:val="24"/>
              </w:rPr>
              <w:t>分，生产经营档案真实完整</w:t>
            </w:r>
            <w:r>
              <w:rPr>
                <w:rFonts w:ascii="仿宋_GB2312" w:hAnsi="宋体" w:cs="宋体" w:hint="eastAsia"/>
                <w:kern w:val="0"/>
                <w:sz w:val="24"/>
              </w:rPr>
              <w:t>7</w:t>
            </w:r>
            <w:r w:rsidRPr="00F6543F">
              <w:rPr>
                <w:rFonts w:ascii="仿宋_GB2312" w:hAnsi="宋体" w:cs="宋体"/>
                <w:kern w:val="0"/>
                <w:sz w:val="24"/>
              </w:rPr>
              <w:t>分</w:t>
            </w:r>
            <w:r w:rsidRPr="00F6543F">
              <w:rPr>
                <w:rFonts w:ascii="仿宋_GB2312" w:hAnsi="宋体" w:cs="宋体" w:hint="eastAsia"/>
                <w:kern w:val="0"/>
                <w:sz w:val="24"/>
              </w:rPr>
              <w:t>；</w:t>
            </w:r>
            <w:r w:rsidRPr="00F6543F">
              <w:rPr>
                <w:rFonts w:ascii="仿宋_GB2312" w:hAnsi="宋体" w:cs="宋体"/>
                <w:kern w:val="0"/>
                <w:sz w:val="24"/>
              </w:rPr>
              <w:t>农产品电子商务要求销售记录真实完整</w:t>
            </w:r>
            <w:r w:rsidRPr="00F6543F">
              <w:rPr>
                <w:rFonts w:ascii="仿宋_GB2312" w:hAnsi="宋体" w:cs="宋体" w:hint="eastAsia"/>
                <w:kern w:val="0"/>
                <w:sz w:val="24"/>
              </w:rPr>
              <w:t>，农产品供应</w:t>
            </w:r>
            <w:proofErr w:type="gramStart"/>
            <w:r w:rsidRPr="00F6543F">
              <w:rPr>
                <w:rFonts w:ascii="仿宋_GB2312" w:hAnsi="宋体" w:cs="宋体" w:hint="eastAsia"/>
                <w:kern w:val="0"/>
                <w:sz w:val="24"/>
              </w:rPr>
              <w:t>商管理</w:t>
            </w:r>
            <w:proofErr w:type="gramEnd"/>
            <w:r w:rsidRPr="00F6543F">
              <w:rPr>
                <w:rFonts w:ascii="仿宋_GB2312" w:hAnsi="宋体" w:cs="宋体" w:hint="eastAsia"/>
                <w:kern w:val="0"/>
                <w:sz w:val="24"/>
              </w:rPr>
              <w:t>标准</w:t>
            </w:r>
            <w:r w:rsidRPr="00F6543F">
              <w:rPr>
                <w:rFonts w:ascii="仿宋_GB2312" w:hAnsi="宋体" w:hint="eastAsia"/>
                <w:sz w:val="24"/>
              </w:rPr>
              <w:t>参照以上标准得15分</w:t>
            </w:r>
            <w:r w:rsidRPr="00F6543F">
              <w:rPr>
                <w:rFonts w:ascii="仿宋_GB2312" w:hAnsi="宋体" w:cs="宋体"/>
                <w:kern w:val="0"/>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r w:rsidRPr="00F6543F">
              <w:rPr>
                <w:rFonts w:ascii="仿宋_GB2312" w:hAnsi="宋体" w:cs="宋体"/>
                <w:spacing w:val="-8"/>
                <w:kern w:val="0"/>
                <w:sz w:val="24"/>
              </w:rPr>
              <w:t>15</w:t>
            </w: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128"/>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4"/>
              </w:rPr>
            </w:pPr>
          </w:p>
        </w:tc>
        <w:tc>
          <w:tcPr>
            <w:tcW w:w="5269" w:type="dxa"/>
            <w:tcMar>
              <w:top w:w="0" w:type="dxa"/>
              <w:left w:w="108" w:type="dxa"/>
              <w:bottom w:w="0" w:type="dxa"/>
              <w:right w:w="108" w:type="dxa"/>
            </w:tcMar>
          </w:tcPr>
          <w:p w:rsidR="00D24B93" w:rsidRPr="00F6543F" w:rsidRDefault="00D24B93" w:rsidP="001A3077">
            <w:pPr>
              <w:widowControl/>
              <w:spacing w:line="320" w:lineRule="exact"/>
              <w:rPr>
                <w:rFonts w:ascii="仿宋_GB2312" w:hAnsi="宋体" w:cs="宋体"/>
                <w:spacing w:val="-8"/>
                <w:kern w:val="0"/>
                <w:sz w:val="24"/>
              </w:rPr>
            </w:pPr>
            <w:r w:rsidRPr="00F6543F">
              <w:rPr>
                <w:rFonts w:ascii="仿宋_GB2312" w:hAnsi="宋体"/>
                <w:b/>
                <w:bCs/>
                <w:sz w:val="24"/>
              </w:rPr>
              <w:t>2.品牌经营：</w:t>
            </w:r>
            <w:r w:rsidRPr="00F6543F">
              <w:rPr>
                <w:rFonts w:ascii="仿宋_GB2312" w:hAnsi="宋体" w:hint="eastAsia"/>
                <w:bCs/>
                <w:sz w:val="24"/>
              </w:rPr>
              <w:t>有授权商标得3分；</w:t>
            </w:r>
            <w:r w:rsidRPr="00F6543F">
              <w:rPr>
                <w:rFonts w:ascii="仿宋_GB2312" w:hAnsi="宋体"/>
                <w:bCs/>
                <w:sz w:val="24"/>
              </w:rPr>
              <w:t>有自主品牌</w:t>
            </w:r>
            <w:r w:rsidRPr="00F6543F">
              <w:rPr>
                <w:rFonts w:ascii="仿宋_GB2312" w:hAnsi="宋体" w:hint="eastAsia"/>
                <w:bCs/>
                <w:sz w:val="24"/>
              </w:rPr>
              <w:t>得5分；</w:t>
            </w:r>
            <w:r w:rsidRPr="00F6543F">
              <w:rPr>
                <w:rFonts w:ascii="仿宋_GB2312" w:hAnsi="宋体"/>
                <w:bCs/>
                <w:sz w:val="24"/>
              </w:rPr>
              <w:t>使用</w:t>
            </w:r>
            <w:r w:rsidRPr="00F6543F">
              <w:rPr>
                <w:rFonts w:ascii="仿宋_GB2312" w:hAnsi="宋体"/>
                <w:bCs/>
                <w:sz w:val="24"/>
              </w:rPr>
              <w:t>“</w:t>
            </w:r>
            <w:r w:rsidRPr="00F6543F">
              <w:rPr>
                <w:rFonts w:ascii="仿宋_GB2312" w:hAnsi="宋体"/>
                <w:bCs/>
                <w:sz w:val="24"/>
              </w:rPr>
              <w:t>丽水山耕</w:t>
            </w:r>
            <w:r w:rsidRPr="00F6543F">
              <w:rPr>
                <w:rFonts w:ascii="仿宋_GB2312" w:hAnsi="宋体"/>
                <w:bCs/>
                <w:sz w:val="24"/>
              </w:rPr>
              <w:t>”</w:t>
            </w:r>
            <w:r w:rsidRPr="00F6543F">
              <w:rPr>
                <w:rFonts w:ascii="仿宋_GB2312" w:hAnsi="宋体"/>
                <w:bCs/>
                <w:sz w:val="24"/>
              </w:rPr>
              <w:t>区域公用品牌</w:t>
            </w:r>
            <w:r w:rsidRPr="00F6543F">
              <w:rPr>
                <w:rFonts w:ascii="仿宋_GB2312" w:hAnsi="宋体" w:hint="eastAsia"/>
                <w:bCs/>
                <w:sz w:val="24"/>
              </w:rPr>
              <w:t>8</w:t>
            </w:r>
            <w:r w:rsidRPr="00F6543F">
              <w:rPr>
                <w:rFonts w:ascii="仿宋_GB2312" w:hAnsi="宋体"/>
                <w:bCs/>
                <w:sz w:val="24"/>
              </w:rPr>
              <w:t>分</w:t>
            </w:r>
            <w:r>
              <w:rPr>
                <w:rFonts w:ascii="仿宋_GB2312" w:hAnsi="宋体" w:hint="eastAsia"/>
                <w:bCs/>
                <w:sz w:val="24"/>
              </w:rPr>
              <w:t>（取</w:t>
            </w:r>
            <w:proofErr w:type="gramStart"/>
            <w:r>
              <w:rPr>
                <w:rFonts w:ascii="仿宋_GB2312" w:hAnsi="宋体" w:hint="eastAsia"/>
                <w:bCs/>
                <w:sz w:val="24"/>
              </w:rPr>
              <w:t>最</w:t>
            </w:r>
            <w:proofErr w:type="gramEnd"/>
            <w:r>
              <w:rPr>
                <w:rFonts w:ascii="仿宋_GB2312" w:hAnsi="宋体" w:hint="eastAsia"/>
                <w:bCs/>
                <w:sz w:val="24"/>
              </w:rPr>
              <w:t>高档商标得分）</w:t>
            </w:r>
            <w:r w:rsidRPr="00F6543F">
              <w:rPr>
                <w:rFonts w:ascii="仿宋_GB2312" w:hAnsi="宋体"/>
                <w:bCs/>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r w:rsidRPr="00F6543F">
              <w:rPr>
                <w:rFonts w:ascii="仿宋_GB2312" w:hAnsi="宋体" w:cs="宋体" w:hint="eastAsia"/>
                <w:spacing w:val="-8"/>
                <w:kern w:val="0"/>
                <w:sz w:val="24"/>
              </w:rPr>
              <w:t>8</w:t>
            </w: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845"/>
        </w:trPr>
        <w:tc>
          <w:tcPr>
            <w:tcW w:w="1051" w:type="dxa"/>
            <w:vMerge/>
            <w:vAlign w:val="center"/>
          </w:tcPr>
          <w:p w:rsidR="00D24B93" w:rsidRPr="00F6543F" w:rsidRDefault="00D24B93" w:rsidP="001A3077">
            <w:pPr>
              <w:widowControl/>
              <w:spacing w:line="360" w:lineRule="exact"/>
              <w:jc w:val="center"/>
              <w:rPr>
                <w:rFonts w:ascii="宋体" w:eastAsia="宋体" w:hAnsi="宋体" w:cs="宋体"/>
                <w:b/>
                <w:bCs/>
                <w:kern w:val="0"/>
                <w:sz w:val="24"/>
              </w:rPr>
            </w:pPr>
          </w:p>
        </w:tc>
        <w:tc>
          <w:tcPr>
            <w:tcW w:w="5269" w:type="dxa"/>
            <w:tcMar>
              <w:top w:w="0" w:type="dxa"/>
              <w:left w:w="108" w:type="dxa"/>
              <w:bottom w:w="0" w:type="dxa"/>
              <w:right w:w="108" w:type="dxa"/>
            </w:tcMar>
            <w:vAlign w:val="center"/>
          </w:tcPr>
          <w:p w:rsidR="00D24B93" w:rsidRPr="00F6543F" w:rsidRDefault="00D24B93" w:rsidP="001A3077">
            <w:pPr>
              <w:widowControl/>
              <w:spacing w:line="320" w:lineRule="exact"/>
              <w:rPr>
                <w:rFonts w:ascii="宋体" w:eastAsia="宋体" w:hAnsi="宋体" w:cs="宋体"/>
                <w:b/>
                <w:bCs/>
                <w:spacing w:val="-8"/>
                <w:kern w:val="0"/>
                <w:sz w:val="24"/>
              </w:rPr>
            </w:pPr>
            <w:r w:rsidRPr="00F6543F">
              <w:rPr>
                <w:rFonts w:ascii="仿宋_GB2312" w:hAnsi="宋体"/>
                <w:b/>
                <w:bCs/>
                <w:sz w:val="24"/>
              </w:rPr>
              <w:t>3.市级生态精品</w:t>
            </w:r>
            <w:r w:rsidRPr="00F6543F">
              <w:rPr>
                <w:rFonts w:ascii="仿宋_GB2312" w:hAnsi="宋体" w:hint="eastAsia"/>
                <w:b/>
                <w:bCs/>
                <w:sz w:val="24"/>
              </w:rPr>
              <w:t>农</w:t>
            </w:r>
            <w:r w:rsidRPr="00F6543F">
              <w:rPr>
                <w:rFonts w:ascii="仿宋_GB2312" w:hAnsi="宋体"/>
                <w:b/>
                <w:bCs/>
                <w:sz w:val="24"/>
              </w:rPr>
              <w:t>产品</w:t>
            </w:r>
            <w:r w:rsidRPr="00F6543F">
              <w:rPr>
                <w:rFonts w:ascii="仿宋_GB2312" w:hAnsi="宋体" w:hint="eastAsia"/>
                <w:b/>
                <w:bCs/>
                <w:sz w:val="24"/>
              </w:rPr>
              <w:t>认定</w:t>
            </w:r>
            <w:r w:rsidRPr="00F6543F">
              <w:rPr>
                <w:rFonts w:ascii="仿宋_GB2312" w:hAnsi="宋体"/>
                <w:b/>
                <w:bCs/>
                <w:sz w:val="24"/>
              </w:rPr>
              <w:t>数：</w:t>
            </w:r>
            <w:r w:rsidRPr="00F6543F">
              <w:rPr>
                <w:rFonts w:ascii="仿宋_GB2312" w:hAnsi="宋体" w:cs="宋体"/>
                <w:kern w:val="0"/>
                <w:sz w:val="24"/>
              </w:rPr>
              <w:t>有</w:t>
            </w:r>
            <w:r w:rsidRPr="00F6543F">
              <w:rPr>
                <w:rFonts w:ascii="仿宋_GB2312" w:hAnsi="宋体" w:cs="宋体"/>
                <w:spacing w:val="-8"/>
                <w:kern w:val="0"/>
                <w:sz w:val="24"/>
              </w:rPr>
              <w:t>市级生态精品</w:t>
            </w:r>
            <w:r w:rsidRPr="00F6543F">
              <w:rPr>
                <w:rFonts w:ascii="仿宋_GB2312" w:hAnsi="宋体" w:cs="宋体" w:hint="eastAsia"/>
                <w:spacing w:val="-8"/>
                <w:kern w:val="0"/>
                <w:sz w:val="24"/>
              </w:rPr>
              <w:t>农</w:t>
            </w:r>
            <w:r w:rsidRPr="00F6543F">
              <w:rPr>
                <w:rFonts w:ascii="仿宋_GB2312" w:hAnsi="宋体" w:cs="宋体"/>
                <w:spacing w:val="-8"/>
                <w:kern w:val="0"/>
                <w:sz w:val="24"/>
              </w:rPr>
              <w:t>产品5分。</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宋体" w:eastAsia="宋体" w:hAnsi="宋体" w:cs="宋体"/>
                <w:b/>
                <w:bCs/>
                <w:spacing w:val="-8"/>
                <w:kern w:val="0"/>
                <w:sz w:val="28"/>
                <w:szCs w:val="28"/>
              </w:rPr>
            </w:pPr>
            <w:r w:rsidRPr="00F6543F">
              <w:rPr>
                <w:rFonts w:ascii="仿宋_GB2312" w:hAnsi="宋体" w:cs="宋体" w:hint="eastAsia"/>
                <w:spacing w:val="-8"/>
                <w:kern w:val="0"/>
                <w:sz w:val="24"/>
              </w:rPr>
              <w:t>5</w:t>
            </w:r>
          </w:p>
        </w:tc>
        <w:tc>
          <w:tcPr>
            <w:tcW w:w="586" w:type="dxa"/>
            <w:vAlign w:val="center"/>
          </w:tcPr>
          <w:p w:rsidR="00D24B93" w:rsidRPr="00F6543F" w:rsidRDefault="00D24B93" w:rsidP="001A3077">
            <w:pPr>
              <w:widowControl/>
              <w:spacing w:line="320" w:lineRule="exact"/>
              <w:jc w:val="center"/>
              <w:rPr>
                <w:rFonts w:ascii="宋体" w:eastAsia="宋体" w:hAnsi="宋体" w:cs="宋体"/>
                <w:b/>
                <w:bCs/>
                <w:kern w:val="0"/>
                <w:sz w:val="24"/>
                <w:szCs w:val="28"/>
              </w:rPr>
            </w:pPr>
          </w:p>
        </w:tc>
        <w:tc>
          <w:tcPr>
            <w:tcW w:w="720" w:type="dxa"/>
            <w:vAlign w:val="center"/>
          </w:tcPr>
          <w:p w:rsidR="00D24B93" w:rsidRPr="00F6543F" w:rsidRDefault="00D24B93" w:rsidP="001A3077">
            <w:pPr>
              <w:widowControl/>
              <w:spacing w:line="320" w:lineRule="exact"/>
              <w:jc w:val="center"/>
              <w:rPr>
                <w:rFonts w:ascii="宋体" w:eastAsia="宋体" w:hAnsi="宋体" w:cs="宋体"/>
                <w:b/>
                <w:bCs/>
                <w:kern w:val="0"/>
                <w:sz w:val="21"/>
                <w:szCs w:val="21"/>
              </w:rPr>
            </w:pPr>
          </w:p>
        </w:tc>
        <w:tc>
          <w:tcPr>
            <w:tcW w:w="720" w:type="dxa"/>
            <w:vAlign w:val="center"/>
          </w:tcPr>
          <w:p w:rsidR="00D24B93" w:rsidRPr="00F6543F" w:rsidRDefault="00D24B93" w:rsidP="001A3077">
            <w:pPr>
              <w:widowControl/>
              <w:spacing w:line="360" w:lineRule="exact"/>
              <w:jc w:val="center"/>
              <w:rPr>
                <w:rFonts w:ascii="宋体" w:eastAsia="宋体" w:hAnsi="宋体" w:cs="宋体"/>
                <w:b/>
                <w:bCs/>
                <w:kern w:val="0"/>
                <w:sz w:val="24"/>
                <w:szCs w:val="28"/>
              </w:rPr>
            </w:pPr>
          </w:p>
        </w:tc>
      </w:tr>
      <w:tr w:rsidR="00D24B93" w:rsidRPr="00F6543F" w:rsidTr="001A3077">
        <w:trPr>
          <w:trHeight w:val="703"/>
        </w:trPr>
        <w:tc>
          <w:tcPr>
            <w:tcW w:w="1051" w:type="dxa"/>
            <w:vMerge w:val="restart"/>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b/>
                <w:bCs/>
                <w:spacing w:val="-8"/>
                <w:kern w:val="0"/>
                <w:sz w:val="24"/>
              </w:rPr>
              <w:t>产品</w:t>
            </w:r>
          </w:p>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b/>
                <w:bCs/>
                <w:spacing w:val="-8"/>
                <w:kern w:val="0"/>
                <w:sz w:val="24"/>
              </w:rPr>
              <w:t>安全</w:t>
            </w:r>
          </w:p>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b/>
                <w:bCs/>
                <w:spacing w:val="-8"/>
                <w:kern w:val="0"/>
                <w:sz w:val="24"/>
              </w:rPr>
              <w:t>效益好</w:t>
            </w:r>
          </w:p>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b/>
                <w:bCs/>
                <w:spacing w:val="-8"/>
                <w:kern w:val="0"/>
                <w:sz w:val="24"/>
              </w:rPr>
              <w:t>（20分）</w:t>
            </w:r>
          </w:p>
        </w:tc>
        <w:tc>
          <w:tcPr>
            <w:tcW w:w="5269" w:type="dxa"/>
            <w:tcMar>
              <w:top w:w="0" w:type="dxa"/>
              <w:left w:w="108" w:type="dxa"/>
              <w:bottom w:w="0" w:type="dxa"/>
              <w:right w:w="108" w:type="dxa"/>
            </w:tcMar>
          </w:tcPr>
          <w:p w:rsidR="00D24B93" w:rsidRPr="00F6543F" w:rsidRDefault="00D24B93" w:rsidP="001A3077">
            <w:pPr>
              <w:widowControl/>
              <w:spacing w:line="320" w:lineRule="exact"/>
              <w:rPr>
                <w:rFonts w:ascii="仿宋_GB2312" w:hAnsi="宋体" w:cs="宋体"/>
                <w:spacing w:val="-8"/>
                <w:kern w:val="0"/>
                <w:sz w:val="24"/>
              </w:rPr>
            </w:pPr>
            <w:r w:rsidRPr="00F6543F">
              <w:rPr>
                <w:rFonts w:ascii="仿宋_GB2312" w:hAnsi="宋体"/>
                <w:b/>
                <w:bCs/>
                <w:sz w:val="24"/>
              </w:rPr>
              <w:t>1.</w:t>
            </w:r>
            <w:r w:rsidRPr="00F6543F">
              <w:rPr>
                <w:rFonts w:ascii="仿宋_GB2312" w:hAnsi="宋体" w:cs="宋体"/>
                <w:b/>
                <w:bCs/>
                <w:spacing w:val="-8"/>
                <w:kern w:val="0"/>
                <w:sz w:val="24"/>
              </w:rPr>
              <w:t>“</w:t>
            </w:r>
            <w:r w:rsidRPr="00F6543F">
              <w:rPr>
                <w:rFonts w:ascii="仿宋_GB2312" w:hAnsi="宋体" w:cs="宋体"/>
                <w:b/>
                <w:bCs/>
                <w:spacing w:val="-8"/>
                <w:kern w:val="0"/>
                <w:sz w:val="24"/>
              </w:rPr>
              <w:t>三品</w:t>
            </w:r>
            <w:r w:rsidRPr="00F6543F">
              <w:rPr>
                <w:rFonts w:ascii="仿宋_GB2312" w:hAnsi="宋体" w:cs="宋体"/>
                <w:b/>
                <w:bCs/>
                <w:spacing w:val="-8"/>
                <w:kern w:val="0"/>
                <w:sz w:val="24"/>
              </w:rPr>
              <w:t>”</w:t>
            </w:r>
            <w:r w:rsidRPr="00F6543F">
              <w:rPr>
                <w:rFonts w:ascii="仿宋_GB2312" w:hAnsi="宋体" w:cs="宋体"/>
                <w:b/>
                <w:bCs/>
                <w:spacing w:val="-8"/>
                <w:kern w:val="0"/>
                <w:sz w:val="24"/>
              </w:rPr>
              <w:t>认证：</w:t>
            </w:r>
            <w:r w:rsidRPr="00F6543F">
              <w:rPr>
                <w:rFonts w:ascii="仿宋_GB2312" w:hAnsi="宋体" w:cs="宋体"/>
                <w:spacing w:val="-8"/>
                <w:kern w:val="0"/>
                <w:sz w:val="24"/>
              </w:rPr>
              <w:t>生产经营农产品通过无公害农产品认证</w:t>
            </w:r>
            <w:r w:rsidRPr="00F6543F">
              <w:rPr>
                <w:rFonts w:ascii="仿宋_GB2312" w:hAnsi="宋体" w:cs="宋体" w:hint="eastAsia"/>
                <w:spacing w:val="-8"/>
                <w:kern w:val="0"/>
                <w:sz w:val="24"/>
              </w:rPr>
              <w:t>3</w:t>
            </w:r>
            <w:r w:rsidRPr="00F6543F">
              <w:rPr>
                <w:rFonts w:ascii="仿宋_GB2312" w:hAnsi="宋体" w:cs="宋体"/>
                <w:spacing w:val="-8"/>
                <w:kern w:val="0"/>
                <w:sz w:val="24"/>
              </w:rPr>
              <w:t>分，通过绿色食品认证</w:t>
            </w:r>
            <w:r w:rsidRPr="00F6543F">
              <w:rPr>
                <w:rFonts w:ascii="仿宋_GB2312" w:hAnsi="宋体" w:cs="宋体" w:hint="eastAsia"/>
                <w:spacing w:val="-8"/>
                <w:kern w:val="0"/>
                <w:sz w:val="24"/>
              </w:rPr>
              <w:t>5</w:t>
            </w:r>
            <w:r w:rsidRPr="00F6543F">
              <w:rPr>
                <w:rFonts w:ascii="仿宋_GB2312" w:hAnsi="宋体" w:cs="宋体"/>
                <w:spacing w:val="-8"/>
                <w:kern w:val="0"/>
                <w:sz w:val="24"/>
              </w:rPr>
              <w:t>分，通过有机食品</w:t>
            </w:r>
            <w:r w:rsidRPr="00F6543F">
              <w:rPr>
                <w:rFonts w:ascii="仿宋_GB2312" w:hAnsi="宋体" w:cs="宋体" w:hint="eastAsia"/>
                <w:spacing w:val="-8"/>
                <w:kern w:val="0"/>
                <w:sz w:val="24"/>
              </w:rPr>
              <w:t>认证7</w:t>
            </w:r>
            <w:r w:rsidRPr="00F6543F">
              <w:rPr>
                <w:rFonts w:ascii="仿宋_GB2312" w:hAnsi="宋体" w:cs="宋体"/>
                <w:spacing w:val="-8"/>
                <w:kern w:val="0"/>
                <w:sz w:val="24"/>
              </w:rPr>
              <w:t>分。</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r w:rsidRPr="00F6543F">
              <w:rPr>
                <w:rFonts w:ascii="仿宋_GB2312" w:hAnsi="宋体" w:cs="宋体" w:hint="eastAsia"/>
                <w:spacing w:val="-8"/>
                <w:kern w:val="0"/>
                <w:sz w:val="24"/>
              </w:rPr>
              <w:t>7</w:t>
            </w: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986"/>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4"/>
              </w:rPr>
            </w:pPr>
          </w:p>
        </w:tc>
        <w:tc>
          <w:tcPr>
            <w:tcW w:w="5269" w:type="dxa"/>
            <w:tcMar>
              <w:top w:w="0" w:type="dxa"/>
              <w:left w:w="108" w:type="dxa"/>
              <w:bottom w:w="0" w:type="dxa"/>
              <w:right w:w="108" w:type="dxa"/>
            </w:tcMar>
          </w:tcPr>
          <w:p w:rsidR="00D24B93" w:rsidRPr="00F6543F" w:rsidRDefault="00D24B93" w:rsidP="001A3077">
            <w:pPr>
              <w:widowControl/>
              <w:spacing w:line="320" w:lineRule="exact"/>
              <w:rPr>
                <w:rFonts w:ascii="仿宋_GB2312" w:hAnsi="宋体" w:cs="宋体"/>
                <w:spacing w:val="-8"/>
                <w:kern w:val="0"/>
                <w:sz w:val="24"/>
              </w:rPr>
            </w:pPr>
            <w:r w:rsidRPr="00F6543F">
              <w:rPr>
                <w:rFonts w:ascii="仿宋_GB2312" w:hAnsi="宋体"/>
                <w:b/>
                <w:bCs/>
                <w:sz w:val="24"/>
              </w:rPr>
              <w:t>2.质量安全管理：</w:t>
            </w:r>
            <w:r w:rsidRPr="00F6543F">
              <w:rPr>
                <w:rFonts w:ascii="仿宋_GB2312" w:hAnsi="宋体" w:cs="宋体"/>
                <w:spacing w:val="-8"/>
                <w:kern w:val="0"/>
                <w:sz w:val="24"/>
              </w:rPr>
              <w:t>建立溯源管理机制4分；对农产品质</w:t>
            </w:r>
            <w:proofErr w:type="gramStart"/>
            <w:r w:rsidRPr="00F6543F">
              <w:rPr>
                <w:rFonts w:ascii="仿宋_GB2312" w:hAnsi="宋体" w:cs="宋体"/>
                <w:spacing w:val="-8"/>
                <w:kern w:val="0"/>
                <w:sz w:val="24"/>
              </w:rPr>
              <w:t>量安全</w:t>
            </w:r>
            <w:proofErr w:type="gramEnd"/>
            <w:r w:rsidRPr="00F6543F">
              <w:rPr>
                <w:rFonts w:ascii="仿宋_GB2312" w:hAnsi="宋体" w:cs="宋体"/>
                <w:spacing w:val="-8"/>
                <w:kern w:val="0"/>
                <w:sz w:val="24"/>
              </w:rPr>
              <w:t>开展定期检测、检测记录真实完整</w:t>
            </w:r>
            <w:r>
              <w:rPr>
                <w:rFonts w:ascii="仿宋_GB2312" w:hAnsi="宋体" w:cs="宋体" w:hint="eastAsia"/>
                <w:spacing w:val="-8"/>
                <w:kern w:val="0"/>
                <w:sz w:val="24"/>
              </w:rPr>
              <w:t>4</w:t>
            </w:r>
            <w:r w:rsidRPr="00F6543F">
              <w:rPr>
                <w:rFonts w:ascii="仿宋_GB2312" w:hAnsi="宋体" w:cs="宋体"/>
                <w:spacing w:val="-8"/>
                <w:kern w:val="0"/>
                <w:sz w:val="24"/>
              </w:rPr>
              <w:t>分。</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r>
              <w:rPr>
                <w:rFonts w:ascii="仿宋_GB2312" w:hAnsi="宋体" w:cs="宋体" w:hint="eastAsia"/>
                <w:spacing w:val="-8"/>
                <w:kern w:val="0"/>
                <w:sz w:val="24"/>
              </w:rPr>
              <w:t>8</w:t>
            </w: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1072"/>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4"/>
              </w:rPr>
            </w:pPr>
          </w:p>
        </w:tc>
        <w:tc>
          <w:tcPr>
            <w:tcW w:w="5269" w:type="dxa"/>
            <w:tcMar>
              <w:top w:w="0" w:type="dxa"/>
              <w:left w:w="108" w:type="dxa"/>
              <w:bottom w:w="0" w:type="dxa"/>
              <w:right w:w="108" w:type="dxa"/>
            </w:tcMar>
            <w:vAlign w:val="center"/>
          </w:tcPr>
          <w:p w:rsidR="00D24B93" w:rsidRPr="00F6543F" w:rsidRDefault="00D24B93" w:rsidP="001A3077">
            <w:pPr>
              <w:widowControl/>
              <w:spacing w:line="320" w:lineRule="exact"/>
              <w:rPr>
                <w:rFonts w:ascii="仿宋_GB2312" w:hAnsi="宋体" w:cs="宋体"/>
                <w:spacing w:val="-8"/>
                <w:kern w:val="0"/>
                <w:sz w:val="24"/>
              </w:rPr>
            </w:pPr>
            <w:r w:rsidRPr="00F6543F">
              <w:rPr>
                <w:rFonts w:ascii="仿宋_GB2312" w:hAnsi="宋体"/>
                <w:b/>
                <w:bCs/>
                <w:sz w:val="24"/>
              </w:rPr>
              <w:t>3.一票否决：</w:t>
            </w:r>
            <w:r w:rsidRPr="00F6543F">
              <w:rPr>
                <w:rFonts w:ascii="仿宋_GB2312" w:hAnsi="宋体" w:cs="宋体"/>
                <w:kern w:val="0"/>
                <w:sz w:val="24"/>
              </w:rPr>
              <w:t>从事创业主体农产品质</w:t>
            </w:r>
            <w:proofErr w:type="gramStart"/>
            <w:r w:rsidRPr="00F6543F">
              <w:rPr>
                <w:rFonts w:ascii="仿宋_GB2312" w:hAnsi="宋体" w:cs="宋体"/>
                <w:kern w:val="0"/>
                <w:sz w:val="24"/>
              </w:rPr>
              <w:t>量安全</w:t>
            </w:r>
            <w:proofErr w:type="gramEnd"/>
            <w:r w:rsidRPr="00F6543F">
              <w:rPr>
                <w:rFonts w:ascii="仿宋_GB2312" w:hAnsi="宋体" w:cs="宋体"/>
                <w:kern w:val="0"/>
                <w:sz w:val="24"/>
              </w:rPr>
              <w:t>抽检不合格</w:t>
            </w:r>
            <w:r>
              <w:rPr>
                <w:rFonts w:ascii="仿宋_GB2312" w:hAnsi="宋体" w:cs="宋体" w:hint="eastAsia"/>
                <w:kern w:val="0"/>
                <w:sz w:val="24"/>
              </w:rPr>
              <w:t>，</w:t>
            </w:r>
            <w:r w:rsidRPr="00F6543F">
              <w:rPr>
                <w:rFonts w:ascii="仿宋_GB2312" w:hAnsi="宋体" w:cs="宋体"/>
                <w:spacing w:val="-8"/>
                <w:kern w:val="0"/>
                <w:sz w:val="24"/>
              </w:rPr>
              <w:t>近三年发生重大农产品安全质量事故</w:t>
            </w:r>
            <w:r>
              <w:rPr>
                <w:rFonts w:ascii="仿宋_GB2312" w:hAnsi="宋体" w:cs="宋体" w:hint="eastAsia"/>
                <w:spacing w:val="-8"/>
                <w:kern w:val="0"/>
                <w:sz w:val="24"/>
              </w:rPr>
              <w:t>的</w:t>
            </w:r>
            <w:r w:rsidRPr="00BE636F">
              <w:rPr>
                <w:rFonts w:ascii="仿宋_GB2312" w:hAnsi="宋体" w:cs="宋体" w:hint="eastAsia"/>
                <w:kern w:val="0"/>
                <w:sz w:val="24"/>
              </w:rPr>
              <w:t>，</w:t>
            </w:r>
            <w:r>
              <w:rPr>
                <w:rFonts w:ascii="仿宋_GB2312" w:hAnsi="宋体" w:cs="宋体" w:hint="eastAsia"/>
                <w:kern w:val="0"/>
                <w:sz w:val="24"/>
              </w:rPr>
              <w:t>所在企业</w:t>
            </w:r>
            <w:r w:rsidRPr="00BE636F">
              <w:rPr>
                <w:rFonts w:ascii="仿宋_GB2312" w:hAnsi="宋体" w:cs="宋体" w:hint="eastAsia"/>
                <w:kern w:val="0"/>
                <w:sz w:val="24"/>
              </w:rPr>
              <w:t>使用</w:t>
            </w:r>
            <w:proofErr w:type="gramStart"/>
            <w:r w:rsidRPr="00BE636F">
              <w:rPr>
                <w:rFonts w:ascii="仿宋_GB2312" w:hAnsi="宋体" w:cs="宋体"/>
                <w:kern w:val="0"/>
                <w:sz w:val="24"/>
              </w:rPr>
              <w:t>丽水市禁限用</w:t>
            </w:r>
            <w:proofErr w:type="gramEnd"/>
            <w:r w:rsidRPr="00BE636F">
              <w:rPr>
                <w:rFonts w:ascii="仿宋_GB2312" w:hAnsi="宋体" w:cs="宋体"/>
                <w:kern w:val="0"/>
                <w:sz w:val="24"/>
              </w:rPr>
              <w:t>农药品种目录</w:t>
            </w:r>
            <w:r>
              <w:rPr>
                <w:rFonts w:ascii="仿宋_GB2312" w:hAnsi="宋体" w:cs="宋体" w:hint="eastAsia"/>
                <w:kern w:val="0"/>
                <w:sz w:val="24"/>
              </w:rPr>
              <w:t>内</w:t>
            </w:r>
            <w:r w:rsidRPr="00BE636F">
              <w:rPr>
                <w:rFonts w:ascii="仿宋_GB2312" w:hAnsi="宋体" w:cs="宋体" w:hint="eastAsia"/>
                <w:kern w:val="0"/>
                <w:sz w:val="24"/>
              </w:rPr>
              <w:t>40种农药</w:t>
            </w:r>
            <w:r>
              <w:rPr>
                <w:rFonts w:ascii="仿宋_GB2312" w:hAnsi="宋体" w:cs="宋体" w:hint="eastAsia"/>
                <w:kern w:val="0"/>
                <w:sz w:val="24"/>
              </w:rPr>
              <w:t>的均</w:t>
            </w:r>
            <w:r w:rsidRPr="00F6543F">
              <w:rPr>
                <w:rFonts w:ascii="仿宋_GB2312" w:hAnsi="宋体" w:cs="宋体"/>
                <w:spacing w:val="-8"/>
                <w:kern w:val="0"/>
                <w:sz w:val="24"/>
              </w:rPr>
              <w:t>一票否决。</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341"/>
        </w:trPr>
        <w:tc>
          <w:tcPr>
            <w:tcW w:w="1051" w:type="dxa"/>
            <w:vMerge w:val="restart"/>
            <w:vAlign w:val="center"/>
          </w:tcPr>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hint="eastAsia"/>
                <w:b/>
                <w:bCs/>
                <w:spacing w:val="-8"/>
                <w:kern w:val="0"/>
                <w:sz w:val="24"/>
              </w:rPr>
              <w:t>综合</w:t>
            </w:r>
          </w:p>
          <w:p w:rsidR="00D24B93" w:rsidRPr="00F6543F" w:rsidRDefault="00D24B93" w:rsidP="001A3077">
            <w:pPr>
              <w:widowControl/>
              <w:spacing w:line="400" w:lineRule="exact"/>
              <w:jc w:val="center"/>
              <w:rPr>
                <w:rFonts w:ascii="仿宋_GB2312" w:hAnsi="宋体" w:cs="宋体"/>
                <w:b/>
                <w:bCs/>
                <w:spacing w:val="-8"/>
                <w:kern w:val="0"/>
                <w:sz w:val="24"/>
              </w:rPr>
            </w:pPr>
            <w:r w:rsidRPr="00F6543F">
              <w:rPr>
                <w:rFonts w:ascii="仿宋_GB2312" w:hAnsi="宋体" w:cs="宋体" w:hint="eastAsia"/>
                <w:b/>
                <w:bCs/>
                <w:spacing w:val="-8"/>
                <w:kern w:val="0"/>
                <w:sz w:val="24"/>
              </w:rPr>
              <w:t>效益</w:t>
            </w:r>
          </w:p>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hint="eastAsia"/>
                <w:b/>
                <w:bCs/>
                <w:spacing w:val="-8"/>
                <w:kern w:val="0"/>
                <w:sz w:val="24"/>
              </w:rPr>
              <w:t>（20分）</w:t>
            </w:r>
          </w:p>
        </w:tc>
        <w:tc>
          <w:tcPr>
            <w:tcW w:w="5269" w:type="dxa"/>
            <w:tcMar>
              <w:top w:w="0" w:type="dxa"/>
              <w:left w:w="108" w:type="dxa"/>
              <w:bottom w:w="0" w:type="dxa"/>
              <w:right w:w="108" w:type="dxa"/>
            </w:tcMar>
          </w:tcPr>
          <w:p w:rsidR="00D24B93" w:rsidRPr="00F6543F" w:rsidRDefault="00D24B93" w:rsidP="001A3077">
            <w:pPr>
              <w:widowControl/>
              <w:spacing w:line="320" w:lineRule="exact"/>
              <w:rPr>
                <w:rFonts w:ascii="仿宋_GB2312" w:hAnsi="宋体" w:cs="宋体"/>
                <w:kern w:val="0"/>
                <w:sz w:val="24"/>
              </w:rPr>
            </w:pPr>
            <w:r w:rsidRPr="00F6543F">
              <w:rPr>
                <w:rFonts w:ascii="仿宋_GB2312" w:hAnsi="宋体"/>
                <w:b/>
                <w:bCs/>
                <w:sz w:val="24"/>
              </w:rPr>
              <w:t>1.经济效益：</w:t>
            </w:r>
            <w:r w:rsidRPr="00F6543F">
              <w:rPr>
                <w:rFonts w:ascii="仿宋_GB2312" w:hAnsi="宋体" w:cs="宋体"/>
                <w:kern w:val="0"/>
                <w:sz w:val="24"/>
              </w:rPr>
              <w:t>土地产出率、经济效益提升明显，从业人员年人均纯收入高于全县农民人均收入20%以上5分，每高10%以上加1分，满分</w:t>
            </w:r>
            <w:r>
              <w:rPr>
                <w:rFonts w:ascii="仿宋_GB2312" w:hAnsi="宋体" w:cs="宋体" w:hint="eastAsia"/>
                <w:kern w:val="0"/>
                <w:sz w:val="24"/>
              </w:rPr>
              <w:t>7</w:t>
            </w:r>
            <w:r w:rsidRPr="00F6543F">
              <w:rPr>
                <w:rFonts w:ascii="仿宋_GB2312" w:hAnsi="宋体" w:cs="宋体"/>
                <w:kern w:val="0"/>
                <w:sz w:val="24"/>
              </w:rPr>
              <w:t>分。</w:t>
            </w:r>
          </w:p>
        </w:tc>
        <w:tc>
          <w:tcPr>
            <w:tcW w:w="632" w:type="dxa"/>
            <w:tcMar>
              <w:top w:w="0" w:type="dxa"/>
              <w:left w:w="108" w:type="dxa"/>
              <w:bottom w:w="0" w:type="dxa"/>
              <w:right w:w="108" w:type="dxa"/>
            </w:tcMar>
            <w:vAlign w:val="center"/>
          </w:tcPr>
          <w:p w:rsidR="00D24B93" w:rsidRPr="00F6543F" w:rsidRDefault="00D24B93" w:rsidP="001A3077">
            <w:pPr>
              <w:widowControl/>
              <w:spacing w:line="320" w:lineRule="exact"/>
              <w:jc w:val="center"/>
              <w:rPr>
                <w:rFonts w:ascii="仿宋_GB2312" w:hAnsi="宋体" w:cs="宋体"/>
                <w:spacing w:val="-8"/>
                <w:kern w:val="0"/>
                <w:sz w:val="24"/>
              </w:rPr>
            </w:pPr>
            <w:r>
              <w:rPr>
                <w:rFonts w:ascii="仿宋_GB2312" w:hAnsi="宋体" w:cs="宋体" w:hint="eastAsia"/>
                <w:spacing w:val="-8"/>
                <w:kern w:val="0"/>
                <w:sz w:val="24"/>
              </w:rPr>
              <w:t>7</w:t>
            </w:r>
          </w:p>
        </w:tc>
        <w:tc>
          <w:tcPr>
            <w:tcW w:w="586"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32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1456"/>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8"/>
                <w:szCs w:val="28"/>
              </w:rPr>
            </w:pPr>
          </w:p>
        </w:tc>
        <w:tc>
          <w:tcPr>
            <w:tcW w:w="5269" w:type="dxa"/>
            <w:tcMar>
              <w:top w:w="0" w:type="dxa"/>
              <w:left w:w="108" w:type="dxa"/>
              <w:bottom w:w="0" w:type="dxa"/>
              <w:right w:w="108" w:type="dxa"/>
            </w:tcMar>
          </w:tcPr>
          <w:p w:rsidR="00D24B93" w:rsidRPr="00F6543F" w:rsidRDefault="00D24B93" w:rsidP="001A3077">
            <w:pPr>
              <w:widowControl/>
              <w:spacing w:line="380" w:lineRule="exact"/>
              <w:rPr>
                <w:rFonts w:ascii="仿宋_GB2312" w:hAnsi="宋体" w:cs="宋体"/>
                <w:kern w:val="0"/>
                <w:sz w:val="24"/>
              </w:rPr>
            </w:pPr>
            <w:r w:rsidRPr="00F6543F">
              <w:rPr>
                <w:rFonts w:ascii="仿宋_GB2312" w:hAnsi="宋体"/>
                <w:b/>
                <w:bCs/>
                <w:sz w:val="24"/>
              </w:rPr>
              <w:t>2. 社会效益：</w:t>
            </w:r>
            <w:r w:rsidRPr="00F6543F">
              <w:rPr>
                <w:rFonts w:ascii="仿宋_GB2312" w:hAnsi="宋体" w:cs="宋体"/>
                <w:kern w:val="0"/>
                <w:sz w:val="24"/>
              </w:rPr>
              <w:t>带头示范推广</w:t>
            </w:r>
            <w:r w:rsidRPr="00F6543F">
              <w:rPr>
                <w:rFonts w:ascii="仿宋_GB2312" w:hAnsi="宋体"/>
                <w:sz w:val="24"/>
              </w:rPr>
              <w:t>应用新品种1分，新技术1分，新装备1分和创新模式1分，传播农业科学技术，</w:t>
            </w:r>
            <w:r w:rsidRPr="00F6543F">
              <w:rPr>
                <w:rFonts w:ascii="仿宋_GB2312" w:hAnsi="宋体" w:cs="宋体"/>
                <w:kern w:val="0"/>
                <w:sz w:val="24"/>
              </w:rPr>
              <w:t>对周边农户具有较好的科学示范作用</w:t>
            </w:r>
            <w:r w:rsidRPr="00F6543F">
              <w:rPr>
                <w:rFonts w:ascii="仿宋_GB2312" w:hAnsi="宋体"/>
                <w:sz w:val="24"/>
              </w:rPr>
              <w:t>1分</w:t>
            </w:r>
            <w:r w:rsidRPr="00F6543F">
              <w:rPr>
                <w:rFonts w:ascii="仿宋_GB2312" w:hAnsi="宋体" w:cs="宋体"/>
                <w:kern w:val="0"/>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spacing w:val="-8"/>
                <w:kern w:val="0"/>
                <w:sz w:val="24"/>
              </w:rPr>
              <w:t>5</w:t>
            </w:r>
          </w:p>
        </w:tc>
        <w:tc>
          <w:tcPr>
            <w:tcW w:w="586"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341"/>
        </w:trPr>
        <w:tc>
          <w:tcPr>
            <w:tcW w:w="1051" w:type="dxa"/>
            <w:vMerge/>
            <w:vAlign w:val="center"/>
          </w:tcPr>
          <w:p w:rsidR="00D24B93" w:rsidRPr="00F6543F" w:rsidRDefault="00D24B93" w:rsidP="001A3077">
            <w:pPr>
              <w:widowControl/>
              <w:spacing w:line="400" w:lineRule="exact"/>
              <w:jc w:val="left"/>
              <w:rPr>
                <w:rFonts w:ascii="仿宋_GB2312" w:hAnsi="宋体" w:cs="宋体"/>
                <w:spacing w:val="-8"/>
                <w:kern w:val="0"/>
                <w:sz w:val="28"/>
                <w:szCs w:val="28"/>
              </w:rPr>
            </w:pPr>
          </w:p>
        </w:tc>
        <w:tc>
          <w:tcPr>
            <w:tcW w:w="5269" w:type="dxa"/>
            <w:tcMar>
              <w:top w:w="0" w:type="dxa"/>
              <w:left w:w="108" w:type="dxa"/>
              <w:bottom w:w="0" w:type="dxa"/>
              <w:right w:w="108" w:type="dxa"/>
            </w:tcMar>
          </w:tcPr>
          <w:p w:rsidR="00D24B93" w:rsidRPr="00F6543F" w:rsidRDefault="00D24B93" w:rsidP="001A3077">
            <w:pPr>
              <w:widowControl/>
              <w:spacing w:line="380" w:lineRule="exact"/>
              <w:rPr>
                <w:rFonts w:ascii="仿宋_GB2312" w:hAnsi="宋体" w:cs="宋体"/>
                <w:spacing w:val="-8"/>
                <w:kern w:val="0"/>
                <w:sz w:val="24"/>
              </w:rPr>
            </w:pPr>
            <w:r w:rsidRPr="00F6543F">
              <w:rPr>
                <w:rFonts w:ascii="仿宋_GB2312" w:hAnsi="宋体"/>
                <w:b/>
                <w:bCs/>
                <w:sz w:val="24"/>
              </w:rPr>
              <w:t>3. 生态效益：</w:t>
            </w:r>
            <w:r w:rsidRPr="00F6543F">
              <w:rPr>
                <w:rFonts w:ascii="仿宋_GB2312" w:hAnsi="宋体" w:cs="宋体"/>
                <w:kern w:val="0"/>
                <w:sz w:val="24"/>
              </w:rPr>
              <w:t>实现清洁生产</w:t>
            </w:r>
            <w:r w:rsidRPr="00F6543F">
              <w:rPr>
                <w:rFonts w:ascii="仿宋_GB2312" w:hAnsi="宋体"/>
                <w:sz w:val="24"/>
              </w:rPr>
              <w:t>2分</w:t>
            </w:r>
            <w:r w:rsidRPr="00F6543F">
              <w:rPr>
                <w:rFonts w:ascii="仿宋_GB2312" w:hAnsi="宋体" w:cs="宋体"/>
                <w:kern w:val="0"/>
                <w:sz w:val="24"/>
              </w:rPr>
              <w:t>，废弃物集中清理</w:t>
            </w:r>
            <w:r w:rsidRPr="00F6543F">
              <w:rPr>
                <w:rFonts w:ascii="仿宋_GB2312" w:hAnsi="宋体"/>
                <w:sz w:val="24"/>
              </w:rPr>
              <w:t>2分</w:t>
            </w:r>
            <w:r w:rsidRPr="00F6543F">
              <w:rPr>
                <w:rFonts w:ascii="仿宋_GB2312" w:hAnsi="宋体" w:cs="宋体"/>
                <w:kern w:val="0"/>
                <w:sz w:val="24"/>
              </w:rPr>
              <w:t>，呈现环境友好型和</w:t>
            </w:r>
            <w:proofErr w:type="gramStart"/>
            <w:r w:rsidRPr="00F6543F">
              <w:rPr>
                <w:rFonts w:ascii="仿宋_GB2312" w:hAnsi="宋体" w:cs="宋体"/>
                <w:kern w:val="0"/>
                <w:sz w:val="24"/>
              </w:rPr>
              <w:t>可</w:t>
            </w:r>
            <w:proofErr w:type="gramEnd"/>
            <w:r w:rsidRPr="00F6543F">
              <w:rPr>
                <w:rFonts w:ascii="仿宋_GB2312" w:hAnsi="宋体" w:cs="宋体"/>
                <w:kern w:val="0"/>
                <w:sz w:val="24"/>
              </w:rPr>
              <w:t>持续性</w:t>
            </w:r>
            <w:r w:rsidRPr="00F6543F">
              <w:rPr>
                <w:rFonts w:ascii="仿宋_GB2312" w:hAnsi="宋体"/>
                <w:sz w:val="24"/>
              </w:rPr>
              <w:t>1分</w:t>
            </w:r>
            <w:r w:rsidRPr="00F6543F">
              <w:rPr>
                <w:rFonts w:ascii="仿宋_GB2312" w:hAnsi="宋体" w:cs="宋体"/>
                <w:kern w:val="0"/>
                <w:sz w:val="24"/>
              </w:rPr>
              <w:t>。</w:t>
            </w:r>
          </w:p>
        </w:tc>
        <w:tc>
          <w:tcPr>
            <w:tcW w:w="632" w:type="dxa"/>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spacing w:val="-8"/>
                <w:kern w:val="0"/>
                <w:sz w:val="24"/>
              </w:rPr>
              <w:t>5</w:t>
            </w:r>
          </w:p>
        </w:tc>
        <w:tc>
          <w:tcPr>
            <w:tcW w:w="586"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r w:rsidR="00D24B93" w:rsidRPr="00F6543F" w:rsidTr="001A3077">
        <w:trPr>
          <w:trHeight w:val="556"/>
        </w:trPr>
        <w:tc>
          <w:tcPr>
            <w:tcW w:w="6320" w:type="dxa"/>
            <w:gridSpan w:val="2"/>
            <w:vAlign w:val="center"/>
          </w:tcPr>
          <w:p w:rsidR="00D24B93" w:rsidRPr="00F6543F" w:rsidRDefault="00D24B93" w:rsidP="001A3077">
            <w:pPr>
              <w:widowControl/>
              <w:spacing w:line="440" w:lineRule="exact"/>
              <w:jc w:val="center"/>
              <w:rPr>
                <w:rFonts w:ascii="仿宋_GB2312" w:hAnsi="宋体"/>
                <w:b/>
                <w:sz w:val="24"/>
              </w:rPr>
            </w:pPr>
            <w:r w:rsidRPr="00F6543F">
              <w:rPr>
                <w:rFonts w:ascii="仿宋_GB2312" w:hAnsi="宋体" w:hint="eastAsia"/>
                <w:b/>
                <w:sz w:val="24"/>
              </w:rPr>
              <w:t>合  计</w:t>
            </w:r>
          </w:p>
        </w:tc>
        <w:tc>
          <w:tcPr>
            <w:tcW w:w="632" w:type="dxa"/>
            <w:tcMar>
              <w:top w:w="0" w:type="dxa"/>
              <w:left w:w="108" w:type="dxa"/>
              <w:bottom w:w="0" w:type="dxa"/>
              <w:right w:w="108" w:type="dxa"/>
            </w:tcMar>
            <w:vAlign w:val="center"/>
          </w:tcPr>
          <w:p w:rsidR="00D24B93" w:rsidRPr="00F6543F" w:rsidRDefault="00D24B93" w:rsidP="001A3077">
            <w:pPr>
              <w:widowControl/>
              <w:spacing w:line="400" w:lineRule="exact"/>
              <w:jc w:val="center"/>
              <w:rPr>
                <w:rFonts w:ascii="仿宋_GB2312" w:hAnsi="宋体" w:cs="宋体"/>
                <w:spacing w:val="-8"/>
                <w:kern w:val="0"/>
                <w:sz w:val="24"/>
              </w:rPr>
            </w:pPr>
            <w:r w:rsidRPr="00F6543F">
              <w:rPr>
                <w:rFonts w:ascii="仿宋_GB2312" w:hAnsi="宋体" w:cs="宋体" w:hint="eastAsia"/>
                <w:spacing w:val="-8"/>
                <w:kern w:val="0"/>
                <w:sz w:val="24"/>
              </w:rPr>
              <w:t>100</w:t>
            </w:r>
          </w:p>
        </w:tc>
        <w:tc>
          <w:tcPr>
            <w:tcW w:w="586"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c>
          <w:tcPr>
            <w:tcW w:w="720" w:type="dxa"/>
            <w:vAlign w:val="center"/>
          </w:tcPr>
          <w:p w:rsidR="00D24B93" w:rsidRPr="00F6543F" w:rsidRDefault="00D24B93" w:rsidP="001A3077">
            <w:pPr>
              <w:widowControl/>
              <w:spacing w:line="400" w:lineRule="exact"/>
              <w:jc w:val="center"/>
              <w:rPr>
                <w:rFonts w:ascii="仿宋_GB2312" w:hAnsi="宋体" w:cs="宋体"/>
                <w:spacing w:val="-8"/>
                <w:kern w:val="0"/>
                <w:sz w:val="24"/>
              </w:rPr>
            </w:pPr>
          </w:p>
        </w:tc>
      </w:tr>
    </w:tbl>
    <w:p w:rsidR="008229D6" w:rsidRDefault="008229D6"/>
    <w:sectPr w:rsidR="008229D6" w:rsidSect="00822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D2" w:rsidRDefault="00A750D2" w:rsidP="007273D9">
      <w:r>
        <w:separator/>
      </w:r>
    </w:p>
  </w:endnote>
  <w:endnote w:type="continuationSeparator" w:id="0">
    <w:p w:rsidR="00A750D2" w:rsidRDefault="00A750D2" w:rsidP="00727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D2" w:rsidRDefault="00A750D2" w:rsidP="007273D9">
      <w:r>
        <w:separator/>
      </w:r>
    </w:p>
  </w:footnote>
  <w:footnote w:type="continuationSeparator" w:id="0">
    <w:p w:rsidR="00A750D2" w:rsidRDefault="00A750D2" w:rsidP="00727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B93"/>
    <w:rsid w:val="00100F1C"/>
    <w:rsid w:val="00280C27"/>
    <w:rsid w:val="006A75D1"/>
    <w:rsid w:val="007273D9"/>
    <w:rsid w:val="007409F4"/>
    <w:rsid w:val="008229D6"/>
    <w:rsid w:val="00A750D2"/>
    <w:rsid w:val="00D055EB"/>
    <w:rsid w:val="00D24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9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73D9"/>
    <w:rPr>
      <w:rFonts w:ascii="Times New Roman" w:eastAsia="仿宋_GB2312" w:hAnsi="Times New Roman" w:cs="Times New Roman"/>
      <w:sz w:val="18"/>
      <w:szCs w:val="18"/>
    </w:rPr>
  </w:style>
  <w:style w:type="paragraph" w:styleId="a4">
    <w:name w:val="footer"/>
    <w:basedOn w:val="a"/>
    <w:link w:val="Char0"/>
    <w:uiPriority w:val="99"/>
    <w:semiHidden/>
    <w:unhideWhenUsed/>
    <w:rsid w:val="007273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73D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叶国铨</cp:lastModifiedBy>
  <cp:revision>3</cp:revision>
  <dcterms:created xsi:type="dcterms:W3CDTF">2018-05-18T02:38:00Z</dcterms:created>
  <dcterms:modified xsi:type="dcterms:W3CDTF">2019-05-07T02:28:00Z</dcterms:modified>
</cp:coreProperties>
</file>