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C3" w:rsidRDefault="00D50BBD">
      <w:pPr>
        <w:jc w:val="center"/>
        <w:rPr>
          <w:rFonts w:ascii="方正小标宋简体" w:eastAsia="方正小标宋简体" w:hAnsi="方正小标宋简体" w:cs="方正小标宋简体"/>
          <w:color w:val="000000"/>
          <w:spacing w:val="7"/>
          <w:kern w:val="0"/>
          <w:sz w:val="44"/>
          <w:szCs w:val="44"/>
        </w:rPr>
      </w:pPr>
      <w:r>
        <w:rPr>
          <w:rFonts w:ascii="方正小标宋简体" w:eastAsia="方正小标宋简体" w:hAnsi="方正小标宋简体" w:cs="方正小标宋简体" w:hint="eastAsia"/>
          <w:color w:val="000000"/>
          <w:spacing w:val="7"/>
          <w:kern w:val="0"/>
          <w:sz w:val="44"/>
          <w:szCs w:val="44"/>
        </w:rPr>
        <w:t>景宁畲族自治县人民政府办公室</w:t>
      </w:r>
    </w:p>
    <w:p w:rsidR="007F7DC3" w:rsidRDefault="00D50BBD">
      <w:pPr>
        <w:jc w:val="center"/>
        <w:rPr>
          <w:rFonts w:ascii="方正小标宋简体" w:eastAsia="方正小标宋简体" w:hAnsi="方正小标宋简体" w:cs="方正小标宋简体"/>
          <w:color w:val="000000"/>
          <w:spacing w:val="7"/>
          <w:kern w:val="0"/>
          <w:sz w:val="44"/>
          <w:szCs w:val="44"/>
        </w:rPr>
      </w:pPr>
      <w:r>
        <w:rPr>
          <w:rFonts w:ascii="方正小标宋简体" w:eastAsia="方正小标宋简体" w:hAnsi="方正小标宋简体" w:cs="方正小标宋简体" w:hint="eastAsia"/>
          <w:color w:val="000000"/>
          <w:spacing w:val="7"/>
          <w:kern w:val="0"/>
          <w:sz w:val="44"/>
          <w:szCs w:val="44"/>
        </w:rPr>
        <w:t>绩效评价工作报告</w:t>
      </w:r>
    </w:p>
    <w:p w:rsidR="007F7DC3" w:rsidRDefault="00D50BBD">
      <w:pPr>
        <w:ind w:firstLineChars="200" w:firstLine="560"/>
        <w:jc w:val="left"/>
        <w:rPr>
          <w:rFonts w:ascii="仿宋" w:eastAsia="仿宋" w:hAnsi="仿宋"/>
          <w:sz w:val="28"/>
          <w:szCs w:val="28"/>
        </w:rPr>
      </w:pPr>
      <w:r>
        <w:rPr>
          <w:rFonts w:ascii="仿宋" w:eastAsia="仿宋" w:hAnsi="仿宋" w:hint="eastAsia"/>
          <w:sz w:val="28"/>
          <w:szCs w:val="28"/>
        </w:rPr>
        <w:t>为了进一步加强财政支出管理，提高财政资金使用效益，根据《景宁畲族自治县财政局关于做好2021年项目支出绩效自评工作的通知》（景财监督〔2021〕144号）文件要求，按照《浙江省项目支出绩效评价办法》(浙财监督【2020】11号)、《中共景宁畲族自治县委县政府关于全面推进预算绩效管理的实施意见》（景委发【2019】45号）和《景宁畲族自治县财政局办公室关于印发预算绩效管理工作规程的通知》(景财办发【2020】83号)等文件要求，</w:t>
      </w:r>
      <w:r>
        <w:rPr>
          <w:rFonts w:ascii="仿宋_GB2312" w:eastAsia="仿宋_GB2312" w:hint="eastAsia"/>
          <w:sz w:val="28"/>
          <w:szCs w:val="28"/>
        </w:rPr>
        <w:t>景宁畲族自治县人民政府办公室</w:t>
      </w:r>
      <w:r>
        <w:rPr>
          <w:rFonts w:ascii="仿宋" w:eastAsia="仿宋" w:hAnsi="仿宋" w:hint="eastAsia"/>
          <w:sz w:val="28"/>
          <w:szCs w:val="28"/>
        </w:rPr>
        <w:t>委托</w:t>
      </w:r>
      <w:r>
        <w:rPr>
          <w:rFonts w:ascii="仿宋_GB2312" w:eastAsia="仿宋_GB2312" w:hint="eastAsia"/>
          <w:sz w:val="28"/>
          <w:szCs w:val="28"/>
        </w:rPr>
        <w:t>丽水伟峰税务师事务所（普通合伙）</w:t>
      </w:r>
      <w:r>
        <w:rPr>
          <w:rFonts w:ascii="仿宋" w:eastAsia="仿宋" w:hAnsi="仿宋" w:hint="eastAsia"/>
          <w:sz w:val="28"/>
          <w:szCs w:val="28"/>
        </w:rPr>
        <w:t>开展2021年度项目绩效评价工作，按照《会计师事务所财政支出绩效评价业务指引》的规定执行了绩效评价工作。评价采用定量分析和定性分析相结合的方法，从项目设立、项目管理、项目绩效等方面对项目进行了综合评价。现将项目绩效评价情况报告如下：</w:t>
      </w:r>
    </w:p>
    <w:p w:rsidR="007F7DC3" w:rsidRDefault="00D50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一、评价背景、目的、评价重点和方法</w:t>
      </w:r>
    </w:p>
    <w:p w:rsidR="007F7DC3" w:rsidRDefault="00D50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（一）单位基本情况</w:t>
      </w:r>
    </w:p>
    <w:p w:rsidR="007F7DC3" w:rsidRDefault="00D50BBD">
      <w:pPr>
        <w:rPr>
          <w:rFonts w:ascii="仿宋" w:eastAsia="仿宋" w:hAnsi="仿宋"/>
          <w:sz w:val="28"/>
          <w:szCs w:val="28"/>
        </w:rPr>
      </w:pPr>
      <w:r>
        <w:rPr>
          <w:rFonts w:ascii="仿宋" w:eastAsia="仿宋" w:hAnsi="仿宋" w:hint="eastAsia"/>
          <w:sz w:val="28"/>
          <w:szCs w:val="28"/>
        </w:rPr>
        <w:t>1、主要职能</w:t>
      </w:r>
    </w:p>
    <w:p w:rsidR="007F7DC3" w:rsidRDefault="00D50BBD">
      <w:pPr>
        <w:ind w:firstLineChars="200" w:firstLine="560"/>
        <w:rPr>
          <w:rFonts w:ascii="仿宋" w:eastAsia="仿宋" w:hAnsi="仿宋"/>
          <w:sz w:val="28"/>
          <w:szCs w:val="28"/>
        </w:rPr>
      </w:pPr>
      <w:r>
        <w:rPr>
          <w:rFonts w:ascii="仿宋" w:eastAsia="仿宋" w:hAnsi="仿宋" w:hint="eastAsia"/>
          <w:sz w:val="28"/>
          <w:szCs w:val="28"/>
        </w:rPr>
        <w:t>1.1协助县政府领导检查督促各乡镇人民政府（街道办事处）、县政府各工作部门和直属各企事业单位贯彻落实上级的各项政策、法规、规章和工作部署，检查县政府重大决策、会议决定事项及重要工作部署的贯彻落实情况，及时向县政府领导报告，提出建议。</w:t>
      </w:r>
    </w:p>
    <w:p w:rsidR="007F7DC3" w:rsidRDefault="00D50BBD">
      <w:pPr>
        <w:ind w:firstLineChars="200" w:firstLine="560"/>
        <w:rPr>
          <w:rFonts w:ascii="仿宋" w:eastAsia="仿宋" w:hAnsi="仿宋"/>
          <w:sz w:val="28"/>
          <w:szCs w:val="28"/>
        </w:rPr>
      </w:pPr>
      <w:r>
        <w:rPr>
          <w:rFonts w:ascii="仿宋" w:eastAsia="仿宋" w:hAnsi="仿宋" w:hint="eastAsia"/>
          <w:sz w:val="28"/>
          <w:szCs w:val="28"/>
        </w:rPr>
        <w:t>1.2协助县政府领导组织起草或审核以县政府和县政府办公室名</w:t>
      </w:r>
      <w:r>
        <w:rPr>
          <w:rFonts w:ascii="仿宋" w:eastAsia="仿宋" w:hAnsi="仿宋" w:hint="eastAsia"/>
          <w:sz w:val="28"/>
          <w:szCs w:val="28"/>
        </w:rPr>
        <w:lastRenderedPageBreak/>
        <w:t>义发布的公文，办理县政府往来文电，承担或参与起草县政府领导的重要讲话、报告。</w:t>
      </w:r>
    </w:p>
    <w:p w:rsidR="007F7DC3" w:rsidRDefault="00D50BBD">
      <w:pPr>
        <w:ind w:firstLineChars="200" w:firstLine="560"/>
        <w:rPr>
          <w:rFonts w:ascii="仿宋" w:eastAsia="仿宋" w:hAnsi="仿宋"/>
          <w:sz w:val="28"/>
          <w:szCs w:val="28"/>
        </w:rPr>
      </w:pPr>
      <w:r>
        <w:rPr>
          <w:rFonts w:ascii="仿宋" w:eastAsia="仿宋" w:hAnsi="仿宋" w:hint="eastAsia"/>
          <w:sz w:val="28"/>
          <w:szCs w:val="28"/>
        </w:rPr>
        <w:t>1.3协助县政府领导协调各乡镇人民政府（街道办事处）之间、县政府各工作部门之间、县政府工作部门与乡镇人民政府（街道办事处）之间的工作。</w:t>
      </w:r>
    </w:p>
    <w:p w:rsidR="007F7DC3" w:rsidRDefault="00D50BBD">
      <w:pPr>
        <w:ind w:firstLineChars="200" w:firstLine="560"/>
        <w:rPr>
          <w:rFonts w:ascii="仿宋" w:eastAsia="仿宋" w:hAnsi="仿宋"/>
          <w:sz w:val="28"/>
          <w:szCs w:val="28"/>
        </w:rPr>
      </w:pPr>
      <w:r>
        <w:rPr>
          <w:rFonts w:ascii="仿宋" w:eastAsia="仿宋" w:hAnsi="仿宋" w:hint="eastAsia"/>
          <w:sz w:val="28"/>
          <w:szCs w:val="28"/>
        </w:rPr>
        <w:t>1.4围绕县政府各个时期的中心任务和工作重点，组织和参与调查研究，及时反映情况，协助拟订有关政策措施，并收集、整理、编发各类重要信息。</w:t>
      </w:r>
    </w:p>
    <w:p w:rsidR="007F7DC3" w:rsidRDefault="00D50BBD">
      <w:pPr>
        <w:ind w:firstLineChars="200" w:firstLine="560"/>
        <w:rPr>
          <w:rFonts w:ascii="仿宋" w:eastAsia="仿宋" w:hAnsi="仿宋"/>
          <w:sz w:val="28"/>
          <w:szCs w:val="28"/>
        </w:rPr>
      </w:pPr>
      <w:r>
        <w:rPr>
          <w:rFonts w:ascii="仿宋" w:eastAsia="仿宋" w:hAnsi="仿宋" w:hint="eastAsia"/>
          <w:sz w:val="28"/>
          <w:szCs w:val="28"/>
        </w:rPr>
        <w:t>1.5负责向县政府领导报告重要情况，协助县政府领导组织处理突发事件、重大事故。</w:t>
      </w:r>
    </w:p>
    <w:p w:rsidR="007F7DC3" w:rsidRDefault="00D50BBD">
      <w:pPr>
        <w:ind w:firstLineChars="200" w:firstLine="560"/>
        <w:rPr>
          <w:rFonts w:ascii="仿宋" w:eastAsia="仿宋" w:hAnsi="仿宋"/>
          <w:sz w:val="28"/>
          <w:szCs w:val="28"/>
        </w:rPr>
      </w:pPr>
      <w:r>
        <w:rPr>
          <w:rFonts w:ascii="仿宋" w:eastAsia="仿宋" w:hAnsi="仿宋" w:hint="eastAsia"/>
          <w:sz w:val="28"/>
          <w:szCs w:val="28"/>
        </w:rPr>
        <w:t>1.6负责县政府全体会议、县政府常务会议、县长办公会议、县政府专题会议等安排、记录、纪要整理和会议决定的催办落实及督促工作。负责县政府重大活动的组织安排。</w:t>
      </w:r>
    </w:p>
    <w:p w:rsidR="007F7DC3" w:rsidRDefault="00D50BBD">
      <w:pPr>
        <w:ind w:firstLineChars="200" w:firstLine="560"/>
        <w:rPr>
          <w:rFonts w:ascii="仿宋" w:eastAsia="仿宋" w:hAnsi="仿宋"/>
          <w:sz w:val="28"/>
          <w:szCs w:val="28"/>
        </w:rPr>
      </w:pPr>
      <w:r>
        <w:rPr>
          <w:rFonts w:ascii="仿宋" w:eastAsia="仿宋" w:hAnsi="仿宋" w:hint="eastAsia"/>
          <w:sz w:val="28"/>
          <w:szCs w:val="28"/>
        </w:rPr>
        <w:t>1.7负责联系、安排县政府领导参加重要活动，通报县政府领导政务活动情况。</w:t>
      </w:r>
    </w:p>
    <w:p w:rsidR="007F7DC3" w:rsidRDefault="00D50BBD">
      <w:pPr>
        <w:ind w:firstLineChars="200" w:firstLine="560"/>
        <w:rPr>
          <w:rFonts w:ascii="仿宋" w:eastAsia="仿宋" w:hAnsi="仿宋"/>
          <w:sz w:val="28"/>
          <w:szCs w:val="28"/>
        </w:rPr>
      </w:pPr>
      <w:r>
        <w:rPr>
          <w:rFonts w:ascii="仿宋" w:eastAsia="仿宋" w:hAnsi="仿宋" w:hint="eastAsia"/>
          <w:sz w:val="28"/>
          <w:szCs w:val="28"/>
        </w:rPr>
        <w:t>1.8负责县人大和县政协交办的人大代表建议和政协委员提案的组织办理和督促检查工作。负责处理人民群众来信来访中的有关问题。</w:t>
      </w:r>
    </w:p>
    <w:p w:rsidR="007F7DC3" w:rsidRDefault="00D50BBD">
      <w:pPr>
        <w:ind w:firstLineChars="200" w:firstLine="560"/>
        <w:rPr>
          <w:rFonts w:ascii="仿宋" w:eastAsia="仿宋" w:hAnsi="仿宋"/>
          <w:sz w:val="28"/>
          <w:szCs w:val="28"/>
        </w:rPr>
      </w:pPr>
      <w:r>
        <w:rPr>
          <w:rFonts w:ascii="仿宋" w:eastAsia="仿宋" w:hAnsi="仿宋" w:hint="eastAsia"/>
          <w:sz w:val="28"/>
          <w:szCs w:val="28"/>
        </w:rPr>
        <w:t>1.9负责指导和监督全县政府信息公开工作。</w:t>
      </w:r>
    </w:p>
    <w:p w:rsidR="007F7DC3" w:rsidRDefault="007F7DC3">
      <w:pPr>
        <w:ind w:firstLineChars="200" w:firstLine="560"/>
        <w:rPr>
          <w:rFonts w:ascii="仿宋" w:eastAsia="仿宋" w:hAnsi="仿宋"/>
          <w:sz w:val="28"/>
          <w:szCs w:val="28"/>
        </w:rPr>
      </w:pPr>
    </w:p>
    <w:p w:rsidR="007F7DC3" w:rsidRDefault="00D50BBD">
      <w:pPr>
        <w:ind w:firstLineChars="200" w:firstLine="560"/>
        <w:rPr>
          <w:rFonts w:ascii="仿宋" w:eastAsia="仿宋" w:hAnsi="仿宋"/>
          <w:sz w:val="28"/>
          <w:szCs w:val="28"/>
        </w:rPr>
      </w:pPr>
      <w:r>
        <w:rPr>
          <w:rFonts w:ascii="仿宋" w:eastAsia="仿宋" w:hAnsi="仿宋" w:hint="eastAsia"/>
          <w:sz w:val="28"/>
          <w:szCs w:val="28"/>
        </w:rPr>
        <w:t>1.10负责全县金融工作的指导、协调和管理服务。</w:t>
      </w:r>
    </w:p>
    <w:p w:rsidR="007F7DC3" w:rsidRDefault="00D50BBD">
      <w:pPr>
        <w:ind w:firstLineChars="200" w:firstLine="560"/>
        <w:rPr>
          <w:rFonts w:ascii="仿宋" w:eastAsia="仿宋" w:hAnsi="仿宋"/>
          <w:sz w:val="28"/>
          <w:szCs w:val="28"/>
        </w:rPr>
      </w:pPr>
      <w:r>
        <w:rPr>
          <w:rFonts w:ascii="仿宋" w:eastAsia="仿宋" w:hAnsi="仿宋" w:hint="eastAsia"/>
          <w:sz w:val="28"/>
          <w:szCs w:val="28"/>
        </w:rPr>
        <w:t>1.11办理县委、县政府领导交办的其他事项。</w:t>
      </w:r>
    </w:p>
    <w:p w:rsidR="007F7DC3" w:rsidRDefault="00D50BBD">
      <w:pPr>
        <w:pStyle w:val="a6"/>
        <w:numPr>
          <w:ilvl w:val="0"/>
          <w:numId w:val="1"/>
        </w:numPr>
        <w:shd w:val="clear" w:color="auto" w:fill="FFFFFF"/>
        <w:spacing w:before="150" w:beforeAutospacing="0" w:after="0" w:afterAutospacing="0"/>
        <w:rPr>
          <w:rFonts w:ascii="仿宋" w:eastAsia="仿宋" w:hAnsi="仿宋" w:cstheme="minorBidi"/>
          <w:kern w:val="2"/>
          <w:sz w:val="28"/>
          <w:szCs w:val="28"/>
        </w:rPr>
      </w:pPr>
      <w:r>
        <w:rPr>
          <w:rFonts w:ascii="仿宋" w:eastAsia="仿宋" w:hAnsi="仿宋" w:cstheme="minorBidi" w:hint="eastAsia"/>
          <w:kern w:val="2"/>
          <w:sz w:val="28"/>
          <w:szCs w:val="28"/>
        </w:rPr>
        <w:lastRenderedPageBreak/>
        <w:t>部门预算单位构成</w:t>
      </w:r>
    </w:p>
    <w:p w:rsidR="007F7DC3" w:rsidRPr="00226BD5" w:rsidRDefault="00D50BBD">
      <w:pPr>
        <w:pStyle w:val="a6"/>
        <w:shd w:val="clear" w:color="auto" w:fill="FFFFFF"/>
        <w:spacing w:before="150" w:beforeAutospacing="0" w:after="0" w:afterAutospacing="0"/>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从预算单位构成看，景宁县人民政府办公室部门预算包</w:t>
      </w:r>
      <w:r w:rsidRPr="00226BD5">
        <w:rPr>
          <w:rFonts w:ascii="仿宋" w:eastAsia="仿宋" w:hAnsi="仿宋" w:cstheme="minorBidi" w:hint="eastAsia"/>
          <w:kern w:val="2"/>
          <w:sz w:val="28"/>
          <w:szCs w:val="28"/>
        </w:rPr>
        <w:t>括：景宁县人民政府办公室本级预算。</w:t>
      </w:r>
    </w:p>
    <w:p w:rsidR="007F7DC3" w:rsidRDefault="00D50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（二）评价方法</w:t>
      </w:r>
    </w:p>
    <w:p w:rsidR="007F7DC3" w:rsidRDefault="00D50BBD">
      <w:pPr>
        <w:ind w:firstLineChars="200" w:firstLine="560"/>
        <w:jc w:val="left"/>
        <w:rPr>
          <w:rFonts w:ascii="仿宋" w:eastAsia="仿宋" w:hAnsi="仿宋"/>
          <w:sz w:val="28"/>
          <w:szCs w:val="28"/>
        </w:rPr>
      </w:pPr>
      <w:r>
        <w:rPr>
          <w:rFonts w:ascii="仿宋" w:eastAsia="仿宋" w:hAnsi="仿宋" w:hint="eastAsia"/>
          <w:sz w:val="28"/>
          <w:szCs w:val="28"/>
        </w:rPr>
        <w:t>本次绩效评价委托独立第三方机构开展。第三方机构拟定评价方案和撰写评价报告。</w:t>
      </w:r>
    </w:p>
    <w:p w:rsidR="007F7DC3" w:rsidRDefault="00D50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（三）评价体系</w:t>
      </w:r>
    </w:p>
    <w:p w:rsidR="007F7DC3" w:rsidRDefault="00D50BBD">
      <w:pPr>
        <w:widowControl/>
        <w:wordWrap w:val="0"/>
        <w:spacing w:line="240" w:lineRule="atLeast"/>
        <w:ind w:firstLineChars="200" w:firstLine="560"/>
        <w:jc w:val="left"/>
        <w:rPr>
          <w:rFonts w:ascii="仿宋" w:eastAsia="仿宋" w:hAnsi="仿宋"/>
          <w:sz w:val="28"/>
          <w:szCs w:val="28"/>
        </w:rPr>
      </w:pPr>
      <w:r>
        <w:rPr>
          <w:rFonts w:ascii="仿宋" w:eastAsia="仿宋" w:hAnsi="仿宋" w:hint="eastAsia"/>
          <w:sz w:val="28"/>
          <w:szCs w:val="28"/>
        </w:rPr>
        <w:t>本次绩效评价采用计划标准。根据项目的自身特点，本次评价采用的绩效评价指标包括产出指标、效益指标、满意度指标三个一级指标；根据一级指标设置的数量指标、质量指标、时效指标、成本指标、经济效益指标、社会效益指标、生态效益指标、可持续影响指标、服务对象满意度指标等九个二级指标，以及根据二级指标设置的三级指标。通过分析评分的方式进行全面评价。</w:t>
      </w:r>
    </w:p>
    <w:p w:rsidR="007F7DC3" w:rsidRDefault="00D50BBD">
      <w:pPr>
        <w:ind w:firstLineChars="200" w:firstLine="560"/>
        <w:rPr>
          <w:rFonts w:ascii="仿宋" w:eastAsia="仿宋" w:hAnsi="仿宋"/>
          <w:sz w:val="28"/>
          <w:szCs w:val="28"/>
        </w:rPr>
      </w:pPr>
      <w:r>
        <w:rPr>
          <w:rFonts w:ascii="仿宋" w:eastAsia="仿宋" w:hAnsi="仿宋" w:hint="eastAsia"/>
          <w:sz w:val="28"/>
          <w:szCs w:val="28"/>
        </w:rPr>
        <w:t>绩效评价评分标准是指衡量财政支出绩效目标完成程度的尺度，本次项目绩效评价的评分标准以计划标准为主，同时依据实际情况参照其他相关标准。评价等级分为四级:</w:t>
      </w:r>
    </w:p>
    <w:p w:rsidR="007F7DC3" w:rsidRDefault="00D50BBD">
      <w:pPr>
        <w:ind w:firstLineChars="200" w:firstLine="560"/>
        <w:rPr>
          <w:rFonts w:ascii="仿宋" w:eastAsia="仿宋" w:hAnsi="仿宋"/>
          <w:sz w:val="28"/>
          <w:szCs w:val="28"/>
        </w:rPr>
      </w:pPr>
      <w:r>
        <w:rPr>
          <w:rFonts w:ascii="仿宋" w:eastAsia="仿宋" w:hAnsi="仿宋" w:hint="eastAsia"/>
          <w:sz w:val="28"/>
          <w:szCs w:val="28"/>
        </w:rPr>
        <w:t>优:得分90 (含)分以上;</w:t>
      </w:r>
    </w:p>
    <w:p w:rsidR="007F7DC3" w:rsidRDefault="00D50BBD">
      <w:pPr>
        <w:ind w:firstLineChars="200" w:firstLine="560"/>
        <w:rPr>
          <w:rFonts w:ascii="仿宋" w:eastAsia="仿宋" w:hAnsi="仿宋"/>
          <w:sz w:val="28"/>
          <w:szCs w:val="28"/>
        </w:rPr>
      </w:pPr>
      <w:r>
        <w:rPr>
          <w:rFonts w:ascii="仿宋" w:eastAsia="仿宋" w:hAnsi="仿宋" w:hint="eastAsia"/>
          <w:sz w:val="28"/>
          <w:szCs w:val="28"/>
        </w:rPr>
        <w:t>良:得分80 (含)分一90分;</w:t>
      </w:r>
    </w:p>
    <w:p w:rsidR="007F7DC3" w:rsidRDefault="00D50BBD">
      <w:pPr>
        <w:ind w:firstLineChars="200" w:firstLine="560"/>
        <w:rPr>
          <w:rFonts w:ascii="仿宋" w:eastAsia="仿宋" w:hAnsi="仿宋"/>
          <w:sz w:val="28"/>
          <w:szCs w:val="28"/>
        </w:rPr>
      </w:pPr>
      <w:r>
        <w:rPr>
          <w:rFonts w:ascii="仿宋" w:eastAsia="仿宋" w:hAnsi="仿宋" w:hint="eastAsia"/>
          <w:sz w:val="28"/>
          <w:szCs w:val="28"/>
        </w:rPr>
        <w:t>中:得分60 (含)分一80分;</w:t>
      </w:r>
    </w:p>
    <w:p w:rsidR="007F7DC3" w:rsidRDefault="00D50BBD">
      <w:pPr>
        <w:ind w:firstLineChars="200" w:firstLine="560"/>
        <w:rPr>
          <w:rFonts w:ascii="仿宋" w:eastAsia="仿宋" w:hAnsi="仿宋"/>
          <w:sz w:val="28"/>
          <w:szCs w:val="28"/>
        </w:rPr>
      </w:pPr>
      <w:r>
        <w:rPr>
          <w:rFonts w:ascii="仿宋" w:eastAsia="仿宋" w:hAnsi="仿宋" w:hint="eastAsia"/>
          <w:sz w:val="28"/>
          <w:szCs w:val="28"/>
        </w:rPr>
        <w:t>差: 60分以下。</w:t>
      </w:r>
    </w:p>
    <w:p w:rsidR="007F7DC3" w:rsidRDefault="00D50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二、评价组织实施情况</w:t>
      </w:r>
    </w:p>
    <w:p w:rsidR="007F7DC3" w:rsidRDefault="00D50BBD">
      <w:pPr>
        <w:ind w:firstLineChars="200" w:firstLine="560"/>
        <w:rPr>
          <w:rFonts w:ascii="仿宋" w:eastAsia="仿宋_GB2312" w:hAnsi="仿宋"/>
          <w:sz w:val="28"/>
          <w:szCs w:val="28"/>
        </w:rPr>
      </w:pPr>
      <w:r>
        <w:rPr>
          <w:rFonts w:ascii="仿宋" w:eastAsia="仿宋" w:hAnsi="仿宋" w:hint="eastAsia"/>
          <w:sz w:val="28"/>
          <w:szCs w:val="28"/>
        </w:rPr>
        <w:t>为了对财政支出的行为过程、支出成本及其产生的最终效果进行</w:t>
      </w:r>
      <w:r>
        <w:rPr>
          <w:rFonts w:ascii="仿宋" w:eastAsia="仿宋" w:hAnsi="仿宋" w:hint="eastAsia"/>
          <w:sz w:val="28"/>
          <w:szCs w:val="28"/>
        </w:rPr>
        <w:lastRenderedPageBreak/>
        <w:t>科学、客观、公正地衡量比较和综合评估，景宁畲族自治县人民政府办公室委托</w:t>
      </w:r>
      <w:r>
        <w:rPr>
          <w:rFonts w:ascii="仿宋_GB2312" w:eastAsia="仿宋_GB2312" w:hint="eastAsia"/>
          <w:sz w:val="28"/>
          <w:szCs w:val="28"/>
        </w:rPr>
        <w:t>丽水伟峰税务师事务所（普通合伙）共同成立绩效自评小组，在了解、收集相关信息和资料的基础上，对各预算项目按照评价指标和标准进行绩效评价。在项目绩效评价期间，评价小组严格按照工作方案,通过相关文件的解读、数据采集、数据分析和报告撰写等环节,顺利完成了绩效评价报告工作。</w:t>
      </w:r>
    </w:p>
    <w:p w:rsidR="007F7DC3" w:rsidRDefault="00D50BBD">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自评项目总体绩效情况</w:t>
      </w:r>
    </w:p>
    <w:p w:rsidR="007F7DC3" w:rsidRDefault="00D50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（一）评价结果</w:t>
      </w:r>
    </w:p>
    <w:p w:rsidR="007F7DC3" w:rsidRDefault="00D50BBD">
      <w:pPr>
        <w:ind w:firstLineChars="200" w:firstLine="560"/>
        <w:rPr>
          <w:rFonts w:ascii="仿宋" w:eastAsia="仿宋" w:hAnsi="仿宋"/>
          <w:sz w:val="28"/>
          <w:szCs w:val="28"/>
        </w:rPr>
      </w:pPr>
      <w:r>
        <w:rPr>
          <w:rFonts w:ascii="仿宋" w:eastAsia="仿宋" w:hAnsi="仿宋" w:hint="eastAsia"/>
          <w:sz w:val="28"/>
          <w:szCs w:val="28"/>
        </w:rPr>
        <w:t>根据指标评价体系及评分标准，通过基础数据填报、问卷调查获取的数据，对景宁畲族自治县人民政府办公室3个项目进行独立客观的评价，具体得分情况如下：</w:t>
      </w:r>
    </w:p>
    <w:tbl>
      <w:tblPr>
        <w:tblW w:w="7760" w:type="dxa"/>
        <w:tblInd w:w="93" w:type="dxa"/>
        <w:tblLayout w:type="fixed"/>
        <w:tblLook w:val="04A0"/>
      </w:tblPr>
      <w:tblGrid>
        <w:gridCol w:w="1093"/>
        <w:gridCol w:w="4600"/>
        <w:gridCol w:w="2067"/>
      </w:tblGrid>
      <w:tr w:rsidR="007F7DC3" w:rsidRPr="003A5816">
        <w:trPr>
          <w:trHeight w:val="28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DC3" w:rsidRPr="003A5816" w:rsidRDefault="00D50BBD">
            <w:pPr>
              <w:rPr>
                <w:rFonts w:ascii="仿宋" w:eastAsia="仿宋" w:hAnsi="仿宋"/>
                <w:sz w:val="28"/>
                <w:szCs w:val="28"/>
              </w:rPr>
            </w:pPr>
            <w:r w:rsidRPr="003A5816">
              <w:rPr>
                <w:rFonts w:ascii="仿宋" w:eastAsia="仿宋" w:hAnsi="仿宋" w:hint="eastAsia"/>
                <w:sz w:val="28"/>
                <w:szCs w:val="28"/>
              </w:rPr>
              <w:t>序 号</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DC3" w:rsidRPr="003A5816" w:rsidRDefault="00D50BBD">
            <w:pPr>
              <w:rPr>
                <w:rFonts w:ascii="仿宋" w:eastAsia="仿宋" w:hAnsi="仿宋"/>
                <w:sz w:val="28"/>
                <w:szCs w:val="28"/>
              </w:rPr>
            </w:pPr>
            <w:r w:rsidRPr="003A5816">
              <w:rPr>
                <w:rFonts w:ascii="仿宋" w:eastAsia="仿宋" w:hAnsi="仿宋" w:hint="eastAsia"/>
                <w:sz w:val="28"/>
                <w:szCs w:val="28"/>
              </w:rPr>
              <w:t>预算项目</w:t>
            </w:r>
          </w:p>
        </w:tc>
        <w:tc>
          <w:tcPr>
            <w:tcW w:w="20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F7DC3" w:rsidRPr="003A5816" w:rsidRDefault="00D50BBD">
            <w:pPr>
              <w:ind w:firstLineChars="200" w:firstLine="560"/>
              <w:rPr>
                <w:rFonts w:ascii="仿宋" w:eastAsia="仿宋" w:hAnsi="仿宋"/>
                <w:sz w:val="28"/>
                <w:szCs w:val="28"/>
              </w:rPr>
            </w:pPr>
            <w:r w:rsidRPr="003A5816">
              <w:rPr>
                <w:rFonts w:ascii="仿宋" w:eastAsia="仿宋" w:hAnsi="仿宋" w:hint="eastAsia"/>
                <w:sz w:val="28"/>
                <w:szCs w:val="28"/>
              </w:rPr>
              <w:t>得分</w:t>
            </w:r>
          </w:p>
        </w:tc>
      </w:tr>
      <w:tr w:rsidR="007F7DC3" w:rsidRPr="003A5816">
        <w:trPr>
          <w:trHeight w:val="28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DC3" w:rsidRPr="003A5816" w:rsidRDefault="00D50BBD">
            <w:pPr>
              <w:ind w:firstLineChars="200" w:firstLine="560"/>
              <w:rPr>
                <w:rFonts w:ascii="仿宋" w:eastAsia="仿宋" w:hAnsi="仿宋"/>
                <w:sz w:val="28"/>
                <w:szCs w:val="28"/>
              </w:rPr>
            </w:pPr>
            <w:r w:rsidRPr="003A5816">
              <w:rPr>
                <w:rFonts w:ascii="仿宋" w:eastAsia="仿宋" w:hAnsi="仿宋" w:hint="eastAsia"/>
                <w:sz w:val="28"/>
                <w:szCs w:val="28"/>
              </w:rPr>
              <w:t>1</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DC3" w:rsidRPr="003A5816" w:rsidRDefault="00D50BBD">
            <w:pPr>
              <w:rPr>
                <w:rFonts w:ascii="仿宋" w:eastAsia="仿宋" w:hAnsi="仿宋"/>
                <w:sz w:val="28"/>
                <w:szCs w:val="28"/>
              </w:rPr>
            </w:pPr>
            <w:r w:rsidRPr="003A5816">
              <w:rPr>
                <w:rFonts w:ascii="仿宋" w:eastAsia="仿宋" w:hAnsi="仿宋" w:hint="eastAsia"/>
                <w:sz w:val="28"/>
                <w:szCs w:val="28"/>
              </w:rPr>
              <w:t>2021年县府办县领导联系村经费</w:t>
            </w:r>
          </w:p>
        </w:tc>
        <w:tc>
          <w:tcPr>
            <w:tcW w:w="20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F7DC3" w:rsidRPr="003A5816" w:rsidRDefault="003A5816">
            <w:pPr>
              <w:ind w:firstLineChars="200" w:firstLine="560"/>
              <w:rPr>
                <w:rFonts w:ascii="仿宋" w:eastAsia="仿宋" w:hAnsi="仿宋"/>
                <w:sz w:val="28"/>
                <w:szCs w:val="28"/>
              </w:rPr>
            </w:pPr>
            <w:r w:rsidRPr="003A5816">
              <w:rPr>
                <w:rFonts w:ascii="仿宋" w:eastAsia="仿宋" w:hAnsi="仿宋" w:hint="eastAsia"/>
                <w:sz w:val="28"/>
                <w:szCs w:val="28"/>
              </w:rPr>
              <w:t>92</w:t>
            </w:r>
          </w:p>
        </w:tc>
      </w:tr>
      <w:tr w:rsidR="007F7DC3" w:rsidRPr="003A5816">
        <w:trPr>
          <w:trHeight w:val="28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DC3" w:rsidRPr="003A5816" w:rsidRDefault="00D50BBD">
            <w:pPr>
              <w:ind w:firstLineChars="200" w:firstLine="560"/>
              <w:rPr>
                <w:rFonts w:ascii="仿宋" w:eastAsia="仿宋" w:hAnsi="仿宋"/>
                <w:sz w:val="28"/>
                <w:szCs w:val="28"/>
              </w:rPr>
            </w:pPr>
            <w:r w:rsidRPr="003A5816">
              <w:rPr>
                <w:rFonts w:ascii="仿宋" w:eastAsia="仿宋" w:hAnsi="仿宋" w:hint="eastAsia"/>
                <w:sz w:val="28"/>
                <w:szCs w:val="28"/>
              </w:rPr>
              <w:t>2</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DC3" w:rsidRPr="003A5816" w:rsidRDefault="00D50BBD">
            <w:pPr>
              <w:rPr>
                <w:rFonts w:ascii="仿宋" w:eastAsia="仿宋" w:hAnsi="仿宋"/>
                <w:sz w:val="28"/>
                <w:szCs w:val="28"/>
              </w:rPr>
            </w:pPr>
            <w:r w:rsidRPr="003A5816">
              <w:rPr>
                <w:rFonts w:ascii="仿宋" w:eastAsia="仿宋" w:hAnsi="仿宋" w:hint="eastAsia"/>
                <w:sz w:val="28"/>
                <w:szCs w:val="28"/>
              </w:rPr>
              <w:t>2021年各项工作经费支出</w:t>
            </w:r>
          </w:p>
        </w:tc>
        <w:tc>
          <w:tcPr>
            <w:tcW w:w="20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F7DC3" w:rsidRPr="003A5816" w:rsidRDefault="003A5816">
            <w:pPr>
              <w:ind w:firstLineChars="200" w:firstLine="560"/>
              <w:rPr>
                <w:rFonts w:ascii="仿宋" w:eastAsia="仿宋" w:hAnsi="仿宋"/>
                <w:sz w:val="28"/>
                <w:szCs w:val="28"/>
              </w:rPr>
            </w:pPr>
            <w:r w:rsidRPr="003A5816">
              <w:rPr>
                <w:rFonts w:ascii="仿宋" w:eastAsia="仿宋" w:hAnsi="仿宋" w:hint="eastAsia"/>
                <w:sz w:val="28"/>
                <w:szCs w:val="28"/>
              </w:rPr>
              <w:t>87</w:t>
            </w:r>
          </w:p>
        </w:tc>
      </w:tr>
      <w:tr w:rsidR="007F7DC3" w:rsidRPr="003A5816">
        <w:trPr>
          <w:trHeight w:val="28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DC3" w:rsidRPr="003A5816" w:rsidRDefault="00D50BBD">
            <w:pPr>
              <w:ind w:firstLineChars="200" w:firstLine="560"/>
              <w:rPr>
                <w:rFonts w:ascii="仿宋" w:eastAsia="仿宋" w:hAnsi="仿宋"/>
                <w:sz w:val="28"/>
                <w:szCs w:val="28"/>
              </w:rPr>
            </w:pPr>
            <w:r w:rsidRPr="003A5816">
              <w:rPr>
                <w:rFonts w:ascii="仿宋" w:eastAsia="仿宋" w:hAnsi="仿宋" w:hint="eastAsia"/>
                <w:sz w:val="28"/>
                <w:szCs w:val="28"/>
              </w:rPr>
              <w:t>3</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DC3" w:rsidRPr="003A5816" w:rsidRDefault="00D50BBD">
            <w:pPr>
              <w:rPr>
                <w:rFonts w:ascii="仿宋" w:eastAsia="仿宋" w:hAnsi="仿宋"/>
                <w:sz w:val="28"/>
                <w:szCs w:val="28"/>
              </w:rPr>
            </w:pPr>
            <w:r w:rsidRPr="003A5816">
              <w:rPr>
                <w:rFonts w:ascii="仿宋" w:eastAsia="仿宋" w:hAnsi="仿宋" w:hint="eastAsia"/>
                <w:sz w:val="28"/>
                <w:szCs w:val="28"/>
              </w:rPr>
              <w:t>2021年金融风险防范宣传费用支出</w:t>
            </w:r>
          </w:p>
        </w:tc>
        <w:tc>
          <w:tcPr>
            <w:tcW w:w="20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F7DC3" w:rsidRPr="003A5816" w:rsidRDefault="003A5816">
            <w:pPr>
              <w:ind w:firstLineChars="200" w:firstLine="560"/>
              <w:rPr>
                <w:rFonts w:ascii="仿宋" w:eastAsia="仿宋" w:hAnsi="仿宋"/>
                <w:sz w:val="28"/>
                <w:szCs w:val="28"/>
              </w:rPr>
            </w:pPr>
            <w:r w:rsidRPr="003A5816">
              <w:rPr>
                <w:rFonts w:ascii="仿宋" w:eastAsia="仿宋" w:hAnsi="仿宋" w:hint="eastAsia"/>
                <w:sz w:val="28"/>
                <w:szCs w:val="28"/>
              </w:rPr>
              <w:t>98</w:t>
            </w:r>
          </w:p>
        </w:tc>
      </w:tr>
    </w:tbl>
    <w:p w:rsidR="007F7DC3" w:rsidRDefault="00D50BBD">
      <w:pPr>
        <w:ind w:firstLineChars="200" w:firstLine="560"/>
        <w:rPr>
          <w:rFonts w:ascii="仿宋" w:eastAsia="仿宋" w:hAnsi="仿宋"/>
          <w:sz w:val="28"/>
          <w:szCs w:val="28"/>
        </w:rPr>
      </w:pPr>
      <w:r w:rsidRPr="003A5816">
        <w:rPr>
          <w:rFonts w:ascii="仿宋" w:eastAsia="仿宋" w:hAnsi="仿宋" w:hint="eastAsia"/>
          <w:sz w:val="28"/>
          <w:szCs w:val="28"/>
        </w:rPr>
        <w:t>最终评分结果为</w:t>
      </w:r>
      <w:r w:rsidR="003A5816" w:rsidRPr="003A5816">
        <w:rPr>
          <w:rFonts w:ascii="仿宋" w:eastAsia="仿宋" w:hAnsi="仿宋" w:hint="eastAsia"/>
          <w:sz w:val="28"/>
          <w:szCs w:val="28"/>
        </w:rPr>
        <w:t>92.33</w:t>
      </w:r>
      <w:r w:rsidRPr="003A5816">
        <w:rPr>
          <w:rFonts w:ascii="仿宋" w:eastAsia="仿宋" w:hAnsi="仿宋" w:hint="eastAsia"/>
          <w:sz w:val="28"/>
          <w:szCs w:val="28"/>
        </w:rPr>
        <w:t>分，绩效评价结果为“</w:t>
      </w:r>
      <w:r w:rsidR="003A5816" w:rsidRPr="003A5816">
        <w:rPr>
          <w:rFonts w:ascii="仿宋" w:eastAsia="仿宋" w:hAnsi="仿宋" w:hint="eastAsia"/>
          <w:sz w:val="28"/>
          <w:szCs w:val="28"/>
        </w:rPr>
        <w:t>优</w:t>
      </w:r>
      <w:r w:rsidRPr="003A5816">
        <w:rPr>
          <w:rFonts w:ascii="仿宋" w:eastAsia="仿宋" w:hAnsi="仿宋" w:hint="eastAsia"/>
          <w:sz w:val="28"/>
          <w:szCs w:val="28"/>
        </w:rPr>
        <w:t>”。</w:t>
      </w:r>
    </w:p>
    <w:p w:rsidR="007F7DC3" w:rsidRDefault="00D50BBD">
      <w:pPr>
        <w:rPr>
          <w:rFonts w:ascii="仿宋" w:eastAsia="仿宋" w:hAnsi="仿宋"/>
          <w:sz w:val="28"/>
          <w:szCs w:val="28"/>
        </w:rPr>
      </w:pPr>
      <w:r>
        <w:rPr>
          <w:rFonts w:ascii="仿宋" w:eastAsia="仿宋" w:hAnsi="仿宋" w:hint="eastAsia"/>
          <w:sz w:val="28"/>
          <w:szCs w:val="28"/>
        </w:rPr>
        <w:t>项目预算执行情况如下（单位：万元）：</w:t>
      </w:r>
    </w:p>
    <w:tbl>
      <w:tblPr>
        <w:tblW w:w="7793" w:type="dxa"/>
        <w:tblInd w:w="93" w:type="dxa"/>
        <w:tblLayout w:type="fixed"/>
        <w:tblLook w:val="04A0"/>
      </w:tblPr>
      <w:tblGrid>
        <w:gridCol w:w="777"/>
        <w:gridCol w:w="2844"/>
        <w:gridCol w:w="1335"/>
        <w:gridCol w:w="1440"/>
        <w:gridCol w:w="1397"/>
      </w:tblGrid>
      <w:tr w:rsidR="007F7DC3">
        <w:trPr>
          <w:trHeight w:val="285"/>
        </w:trPr>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DC3" w:rsidRDefault="00D50BBD">
            <w:pPr>
              <w:rPr>
                <w:rFonts w:ascii="仿宋" w:eastAsia="仿宋" w:hAnsi="仿宋"/>
                <w:sz w:val="28"/>
                <w:szCs w:val="28"/>
              </w:rPr>
            </w:pPr>
            <w:r>
              <w:rPr>
                <w:rFonts w:ascii="仿宋" w:eastAsia="仿宋" w:hAnsi="仿宋"/>
                <w:sz w:val="28"/>
                <w:szCs w:val="28"/>
              </w:rPr>
              <w:t>序号</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DC3" w:rsidRDefault="00D50BBD">
            <w:pPr>
              <w:rPr>
                <w:rFonts w:ascii="仿宋" w:eastAsia="仿宋" w:hAnsi="仿宋" w:cs="仿宋"/>
                <w:color w:val="000000"/>
                <w:kern w:val="0"/>
                <w:sz w:val="24"/>
              </w:rPr>
            </w:pPr>
            <w:r>
              <w:rPr>
                <w:rFonts w:ascii="仿宋" w:eastAsia="仿宋" w:hAnsi="仿宋" w:hint="eastAsia"/>
                <w:sz w:val="28"/>
                <w:szCs w:val="28"/>
              </w:rPr>
              <w:t>预算项目</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DC3" w:rsidRDefault="00D50BBD">
            <w:pPr>
              <w:rPr>
                <w:rFonts w:ascii="仿宋" w:eastAsia="仿宋" w:hAnsi="仿宋"/>
                <w:sz w:val="28"/>
                <w:szCs w:val="28"/>
              </w:rPr>
            </w:pPr>
            <w:r>
              <w:rPr>
                <w:rFonts w:ascii="仿宋" w:eastAsia="仿宋" w:hAnsi="仿宋"/>
                <w:sz w:val="28"/>
                <w:szCs w:val="28"/>
              </w:rPr>
              <w:t>预算可用指标</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DC3" w:rsidRDefault="00D50BBD">
            <w:pPr>
              <w:rPr>
                <w:rFonts w:ascii="仿宋" w:eastAsia="仿宋" w:hAnsi="仿宋"/>
                <w:sz w:val="28"/>
                <w:szCs w:val="28"/>
              </w:rPr>
            </w:pPr>
            <w:r>
              <w:rPr>
                <w:rFonts w:ascii="仿宋" w:eastAsia="仿宋" w:hAnsi="仿宋"/>
                <w:sz w:val="28"/>
                <w:szCs w:val="28"/>
              </w:rPr>
              <w:t>本年支出金额</w:t>
            </w:r>
          </w:p>
        </w:tc>
        <w:tc>
          <w:tcPr>
            <w:tcW w:w="1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F7DC3" w:rsidRDefault="00D50BBD">
            <w:pPr>
              <w:rPr>
                <w:rFonts w:ascii="仿宋" w:eastAsia="仿宋" w:hAnsi="仿宋"/>
                <w:sz w:val="28"/>
                <w:szCs w:val="28"/>
              </w:rPr>
            </w:pPr>
            <w:r>
              <w:rPr>
                <w:rFonts w:ascii="仿宋" w:eastAsia="仿宋" w:hAnsi="仿宋" w:hint="eastAsia"/>
                <w:sz w:val="28"/>
                <w:szCs w:val="28"/>
              </w:rPr>
              <w:t>执行率</w:t>
            </w:r>
          </w:p>
        </w:tc>
      </w:tr>
      <w:tr w:rsidR="007F7DC3">
        <w:trPr>
          <w:trHeight w:val="285"/>
        </w:trPr>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DC3" w:rsidRDefault="00D50BBD">
            <w:pPr>
              <w:rPr>
                <w:rFonts w:ascii="仿宋" w:eastAsia="仿宋" w:hAnsi="仿宋"/>
                <w:sz w:val="28"/>
                <w:szCs w:val="28"/>
              </w:rPr>
            </w:pPr>
            <w:r>
              <w:rPr>
                <w:rFonts w:ascii="仿宋" w:eastAsia="仿宋" w:hAnsi="仿宋"/>
                <w:sz w:val="28"/>
                <w:szCs w:val="28"/>
              </w:rPr>
              <w:t>1</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DC3" w:rsidRDefault="00D50BBD">
            <w:pPr>
              <w:rPr>
                <w:rFonts w:ascii="仿宋" w:eastAsia="仿宋" w:hAnsi="仿宋" w:cs="仿宋"/>
                <w:color w:val="000000"/>
                <w:kern w:val="0"/>
                <w:sz w:val="24"/>
              </w:rPr>
            </w:pPr>
            <w:r>
              <w:rPr>
                <w:rFonts w:ascii="仿宋" w:eastAsia="仿宋" w:hAnsi="仿宋" w:hint="eastAsia"/>
                <w:sz w:val="28"/>
                <w:szCs w:val="28"/>
              </w:rPr>
              <w:t>2021年县府办县领导联系村经费</w:t>
            </w: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F7DC3" w:rsidRDefault="00D50BBD">
            <w:pPr>
              <w:jc w:val="center"/>
              <w:rPr>
                <w:rFonts w:ascii="仿宋" w:eastAsia="仿宋" w:hAnsi="仿宋"/>
                <w:sz w:val="28"/>
                <w:szCs w:val="28"/>
              </w:rPr>
            </w:pPr>
            <w:r>
              <w:rPr>
                <w:rFonts w:ascii="仿宋" w:eastAsia="仿宋" w:hAnsi="仿宋" w:hint="eastAsia"/>
                <w:sz w:val="28"/>
                <w:szCs w:val="28"/>
              </w:rPr>
              <w:t>34.00</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F7DC3" w:rsidRDefault="00D50BBD">
            <w:pPr>
              <w:jc w:val="center"/>
              <w:rPr>
                <w:rFonts w:ascii="仿宋" w:eastAsia="仿宋" w:hAnsi="仿宋"/>
                <w:sz w:val="28"/>
                <w:szCs w:val="28"/>
              </w:rPr>
            </w:pPr>
            <w:r>
              <w:rPr>
                <w:rFonts w:ascii="仿宋" w:eastAsia="仿宋" w:hAnsi="仿宋" w:hint="eastAsia"/>
                <w:sz w:val="28"/>
                <w:szCs w:val="28"/>
              </w:rPr>
              <w:t>32.00</w:t>
            </w:r>
          </w:p>
        </w:tc>
        <w:tc>
          <w:tcPr>
            <w:tcW w:w="1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F7DC3" w:rsidRDefault="00D50BBD">
            <w:pPr>
              <w:jc w:val="center"/>
              <w:rPr>
                <w:rFonts w:ascii="仿宋" w:eastAsia="仿宋" w:hAnsi="仿宋"/>
                <w:sz w:val="28"/>
                <w:szCs w:val="28"/>
              </w:rPr>
            </w:pPr>
            <w:r>
              <w:rPr>
                <w:rFonts w:ascii="仿宋" w:eastAsia="仿宋" w:hAnsi="仿宋" w:hint="eastAsia"/>
                <w:sz w:val="28"/>
                <w:szCs w:val="28"/>
              </w:rPr>
              <w:t>94.12%</w:t>
            </w:r>
          </w:p>
        </w:tc>
      </w:tr>
      <w:tr w:rsidR="007F7DC3">
        <w:trPr>
          <w:trHeight w:val="285"/>
        </w:trPr>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DC3" w:rsidRDefault="00D50BBD">
            <w:pPr>
              <w:rPr>
                <w:rFonts w:ascii="仿宋" w:eastAsia="仿宋" w:hAnsi="仿宋"/>
                <w:sz w:val="28"/>
                <w:szCs w:val="28"/>
              </w:rPr>
            </w:pPr>
            <w:r>
              <w:rPr>
                <w:rFonts w:ascii="仿宋" w:eastAsia="仿宋" w:hAnsi="仿宋"/>
                <w:sz w:val="28"/>
                <w:szCs w:val="28"/>
              </w:rPr>
              <w:t>2</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DC3" w:rsidRDefault="00D50BBD">
            <w:pPr>
              <w:rPr>
                <w:rFonts w:ascii="仿宋" w:eastAsia="仿宋" w:hAnsi="仿宋" w:cs="仿宋"/>
                <w:color w:val="000000"/>
                <w:kern w:val="0"/>
                <w:sz w:val="24"/>
              </w:rPr>
            </w:pPr>
            <w:r>
              <w:rPr>
                <w:rFonts w:ascii="仿宋" w:eastAsia="仿宋" w:hAnsi="仿宋" w:hint="eastAsia"/>
                <w:sz w:val="28"/>
                <w:szCs w:val="28"/>
              </w:rPr>
              <w:t>2021年各项工作经费</w:t>
            </w:r>
            <w:r>
              <w:rPr>
                <w:rFonts w:ascii="仿宋" w:eastAsia="仿宋" w:hAnsi="仿宋" w:hint="eastAsia"/>
                <w:sz w:val="28"/>
                <w:szCs w:val="28"/>
              </w:rPr>
              <w:lastRenderedPageBreak/>
              <w:t>支出</w:t>
            </w: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F7DC3" w:rsidRDefault="00D50BBD">
            <w:pPr>
              <w:jc w:val="center"/>
              <w:rPr>
                <w:rFonts w:ascii="仿宋" w:eastAsia="仿宋" w:hAnsi="仿宋"/>
                <w:sz w:val="28"/>
                <w:szCs w:val="28"/>
              </w:rPr>
            </w:pPr>
            <w:r>
              <w:rPr>
                <w:rFonts w:ascii="仿宋" w:eastAsia="仿宋" w:hAnsi="仿宋" w:hint="eastAsia"/>
                <w:sz w:val="28"/>
                <w:szCs w:val="28"/>
              </w:rPr>
              <w:lastRenderedPageBreak/>
              <w:t>113.10</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F7DC3" w:rsidRDefault="00D50BBD">
            <w:pPr>
              <w:jc w:val="center"/>
              <w:rPr>
                <w:rFonts w:ascii="仿宋" w:eastAsia="仿宋" w:hAnsi="仿宋"/>
                <w:sz w:val="28"/>
                <w:szCs w:val="28"/>
              </w:rPr>
            </w:pPr>
            <w:r>
              <w:rPr>
                <w:rFonts w:ascii="仿宋" w:eastAsia="仿宋" w:hAnsi="仿宋" w:hint="eastAsia"/>
                <w:sz w:val="28"/>
                <w:szCs w:val="28"/>
              </w:rPr>
              <w:t>82.43</w:t>
            </w:r>
          </w:p>
        </w:tc>
        <w:tc>
          <w:tcPr>
            <w:tcW w:w="1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F7DC3" w:rsidRDefault="00D50BBD">
            <w:pPr>
              <w:jc w:val="center"/>
              <w:rPr>
                <w:rFonts w:ascii="仿宋" w:eastAsia="仿宋" w:hAnsi="仿宋"/>
                <w:sz w:val="28"/>
                <w:szCs w:val="28"/>
              </w:rPr>
            </w:pPr>
            <w:r>
              <w:rPr>
                <w:rFonts w:ascii="仿宋" w:eastAsia="仿宋" w:hAnsi="仿宋" w:hint="eastAsia"/>
                <w:sz w:val="28"/>
                <w:szCs w:val="28"/>
              </w:rPr>
              <w:t>72.88%</w:t>
            </w:r>
          </w:p>
        </w:tc>
      </w:tr>
      <w:tr w:rsidR="007F7DC3">
        <w:trPr>
          <w:trHeight w:val="285"/>
        </w:trPr>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DC3" w:rsidRDefault="00D50BBD">
            <w:pPr>
              <w:widowControl/>
              <w:jc w:val="center"/>
              <w:textAlignment w:val="center"/>
              <w:rPr>
                <w:rFonts w:ascii="仿宋" w:eastAsia="仿宋" w:hAnsi="仿宋" w:cs="仿宋"/>
                <w:color w:val="000000"/>
                <w:kern w:val="0"/>
                <w:sz w:val="24"/>
              </w:rPr>
            </w:pPr>
            <w:r>
              <w:rPr>
                <w:rFonts w:ascii="仿宋" w:eastAsia="仿宋" w:hAnsi="仿宋"/>
                <w:sz w:val="28"/>
                <w:szCs w:val="28"/>
              </w:rPr>
              <w:lastRenderedPageBreak/>
              <w:t>3</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DC3" w:rsidRDefault="00D50BBD">
            <w:pPr>
              <w:rPr>
                <w:rFonts w:ascii="仿宋" w:eastAsia="仿宋" w:hAnsi="仿宋" w:cs="仿宋"/>
                <w:color w:val="000000"/>
                <w:kern w:val="0"/>
                <w:sz w:val="24"/>
              </w:rPr>
            </w:pPr>
            <w:r>
              <w:rPr>
                <w:rFonts w:ascii="仿宋" w:eastAsia="仿宋" w:hAnsi="仿宋" w:hint="eastAsia"/>
                <w:sz w:val="28"/>
                <w:szCs w:val="28"/>
              </w:rPr>
              <w:t>2021年金融风险防范宣传费用支出</w:t>
            </w: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F7DC3" w:rsidRDefault="00D50BBD">
            <w:pPr>
              <w:jc w:val="center"/>
              <w:rPr>
                <w:rFonts w:ascii="仿宋" w:eastAsia="仿宋" w:hAnsi="仿宋"/>
                <w:sz w:val="28"/>
                <w:szCs w:val="28"/>
              </w:rPr>
            </w:pPr>
            <w:r>
              <w:rPr>
                <w:rFonts w:ascii="仿宋" w:eastAsia="仿宋" w:hAnsi="仿宋" w:hint="eastAsia"/>
                <w:sz w:val="28"/>
                <w:szCs w:val="28"/>
              </w:rPr>
              <w:t>5.00</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F7DC3" w:rsidRDefault="00D50BBD">
            <w:pPr>
              <w:jc w:val="center"/>
              <w:rPr>
                <w:rFonts w:ascii="仿宋" w:eastAsia="仿宋" w:hAnsi="仿宋"/>
                <w:sz w:val="28"/>
                <w:szCs w:val="28"/>
              </w:rPr>
            </w:pPr>
            <w:r>
              <w:rPr>
                <w:rFonts w:ascii="仿宋" w:eastAsia="仿宋" w:hAnsi="仿宋" w:hint="eastAsia"/>
                <w:sz w:val="28"/>
                <w:szCs w:val="28"/>
              </w:rPr>
              <w:t>5.00</w:t>
            </w:r>
          </w:p>
        </w:tc>
        <w:tc>
          <w:tcPr>
            <w:tcW w:w="1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F7DC3" w:rsidRDefault="00D50BBD">
            <w:pPr>
              <w:jc w:val="center"/>
              <w:rPr>
                <w:rFonts w:ascii="仿宋" w:eastAsia="仿宋" w:hAnsi="仿宋"/>
                <w:sz w:val="28"/>
                <w:szCs w:val="28"/>
              </w:rPr>
            </w:pPr>
            <w:r>
              <w:rPr>
                <w:rFonts w:ascii="仿宋" w:eastAsia="仿宋" w:hAnsi="仿宋" w:hint="eastAsia"/>
                <w:sz w:val="28"/>
                <w:szCs w:val="28"/>
              </w:rPr>
              <w:t>100.00%</w:t>
            </w:r>
          </w:p>
        </w:tc>
      </w:tr>
    </w:tbl>
    <w:p w:rsidR="007F7DC3" w:rsidRDefault="00D50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（二）评价结论</w:t>
      </w:r>
    </w:p>
    <w:p w:rsidR="007F7DC3" w:rsidRDefault="00D50BBD">
      <w:pPr>
        <w:ind w:firstLineChars="200" w:firstLine="560"/>
        <w:rPr>
          <w:rFonts w:ascii="仿宋" w:eastAsia="仿宋" w:hAnsi="仿宋"/>
          <w:sz w:val="28"/>
          <w:szCs w:val="28"/>
        </w:rPr>
      </w:pPr>
      <w:r>
        <w:rPr>
          <w:rFonts w:ascii="仿宋" w:eastAsia="仿宋" w:hAnsi="仿宋"/>
          <w:sz w:val="28"/>
          <w:szCs w:val="28"/>
        </w:rPr>
        <w:t>总体来说，</w:t>
      </w:r>
      <w:r>
        <w:rPr>
          <w:rFonts w:ascii="仿宋" w:eastAsia="仿宋" w:hAnsi="仿宋" w:hint="eastAsia"/>
          <w:sz w:val="28"/>
          <w:szCs w:val="28"/>
        </w:rPr>
        <w:t>2021年景宁畲族自治县人民政府办公室预算项目开展顺利，</w:t>
      </w:r>
      <w:r>
        <w:rPr>
          <w:rFonts w:ascii="仿宋" w:eastAsia="仿宋" w:hAnsi="仿宋"/>
          <w:sz w:val="28"/>
          <w:szCs w:val="28"/>
        </w:rPr>
        <w:t>项目支出达到预期</w:t>
      </w:r>
      <w:r>
        <w:rPr>
          <w:rFonts w:ascii="仿宋" w:eastAsia="仿宋" w:hAnsi="仿宋" w:hint="eastAsia"/>
          <w:sz w:val="28"/>
          <w:szCs w:val="28"/>
        </w:rPr>
        <w:t>的</w:t>
      </w:r>
      <w:r>
        <w:rPr>
          <w:rFonts w:ascii="仿宋" w:eastAsia="仿宋" w:hAnsi="仿宋"/>
          <w:sz w:val="28"/>
          <w:szCs w:val="28"/>
        </w:rPr>
        <w:t>绩效目标</w:t>
      </w:r>
      <w:r>
        <w:rPr>
          <w:rFonts w:ascii="仿宋" w:eastAsia="仿宋" w:hAnsi="仿宋" w:hint="eastAsia"/>
          <w:sz w:val="28"/>
          <w:szCs w:val="28"/>
        </w:rPr>
        <w:t>。</w:t>
      </w:r>
    </w:p>
    <w:p w:rsidR="007F7DC3" w:rsidRDefault="00D50BBD">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存在主要问题及原因分析</w:t>
      </w:r>
    </w:p>
    <w:p w:rsidR="007F7DC3" w:rsidRDefault="00D50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Chars="200" w:firstLine="560"/>
        <w:jc w:val="left"/>
        <w:rPr>
          <w:rFonts w:ascii="仿宋" w:eastAsia="仿宋" w:hAnsi="仿宋"/>
          <w:sz w:val="28"/>
          <w:szCs w:val="28"/>
        </w:rPr>
      </w:pPr>
      <w:r>
        <w:rPr>
          <w:rFonts w:ascii="仿宋" w:eastAsia="仿宋" w:hAnsi="仿宋" w:hint="eastAsia"/>
          <w:sz w:val="28"/>
          <w:szCs w:val="28"/>
        </w:rPr>
        <w:t>通过上述对本单位项目执行情况的分析，在项目支出的预算编制、执行和管理过程中，依然存在一些问题和不足。</w:t>
      </w:r>
    </w:p>
    <w:p w:rsidR="007F7DC3" w:rsidRDefault="00D50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Chars="200" w:firstLine="560"/>
        <w:jc w:val="left"/>
        <w:rPr>
          <w:rFonts w:ascii="仿宋" w:eastAsia="仿宋" w:hAnsi="仿宋"/>
          <w:sz w:val="28"/>
          <w:szCs w:val="28"/>
        </w:rPr>
      </w:pPr>
      <w:r>
        <w:rPr>
          <w:rFonts w:ascii="仿宋" w:eastAsia="仿宋" w:hAnsi="仿宋" w:hint="eastAsia"/>
          <w:sz w:val="28"/>
          <w:szCs w:val="28"/>
        </w:rPr>
        <w:t>本年度“县府办县领导联系村经费”结余2.00万元，“各项工作经费支出”结余30.67万元，</w:t>
      </w:r>
      <w:r>
        <w:rPr>
          <w:rFonts w:ascii="仿宋" w:eastAsia="仿宋" w:hAnsi="仿宋"/>
          <w:sz w:val="28"/>
          <w:szCs w:val="28"/>
        </w:rPr>
        <w:t>资金使用未超过预算，导致批复资金与实际支出资金不相符。</w:t>
      </w:r>
    </w:p>
    <w:p w:rsidR="003A5816" w:rsidRDefault="003A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ascii="仿宋" w:eastAsia="仿宋" w:hAnsi="仿宋"/>
          <w:sz w:val="28"/>
          <w:szCs w:val="28"/>
        </w:rPr>
      </w:pPr>
      <w:r>
        <w:rPr>
          <w:rFonts w:ascii="仿宋" w:eastAsia="仿宋" w:hAnsi="仿宋" w:hint="eastAsia"/>
          <w:sz w:val="28"/>
          <w:szCs w:val="28"/>
        </w:rPr>
        <w:t xml:space="preserve">    </w:t>
      </w:r>
      <w:r w:rsidRPr="003A5816">
        <w:rPr>
          <w:rFonts w:ascii="仿宋" w:eastAsia="仿宋" w:hAnsi="仿宋" w:hint="eastAsia"/>
          <w:sz w:val="28"/>
          <w:szCs w:val="28"/>
        </w:rPr>
        <w:t>经核查分析：主要系编制预算时未达到科学精准合理性。</w:t>
      </w:r>
    </w:p>
    <w:p w:rsidR="007F7DC3" w:rsidRDefault="00D50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五、相关建议和有关说明</w:t>
      </w:r>
    </w:p>
    <w:p w:rsidR="007F7DC3" w:rsidRDefault="00D50BBD">
      <w:pPr>
        <w:ind w:firstLineChars="200" w:firstLine="560"/>
        <w:rPr>
          <w:rFonts w:ascii="仿宋" w:eastAsia="仿宋" w:hAnsi="仿宋"/>
          <w:sz w:val="28"/>
          <w:szCs w:val="28"/>
        </w:rPr>
      </w:pPr>
      <w:r>
        <w:rPr>
          <w:rFonts w:ascii="仿宋" w:eastAsia="仿宋" w:hAnsi="仿宋" w:hint="eastAsia"/>
          <w:sz w:val="28"/>
          <w:szCs w:val="28"/>
        </w:rPr>
        <w:t>针对上述存在的问题及本单位项目支出管理工作的需要，拟实施的改进措施如下：</w:t>
      </w:r>
    </w:p>
    <w:p w:rsidR="00754D72" w:rsidRDefault="00754D72" w:rsidP="00754D72">
      <w:pPr>
        <w:pStyle w:val="a6"/>
        <w:spacing w:beforeAutospacing="0" w:afterAutospacing="0" w:line="33" w:lineRule="atLeast"/>
        <w:jc w:val="both"/>
        <w:rPr>
          <w:rFonts w:ascii="仿宋_GB2312" w:eastAsia="仿宋_GB2312"/>
          <w:sz w:val="28"/>
          <w:szCs w:val="28"/>
        </w:rPr>
      </w:pPr>
      <w:r>
        <w:rPr>
          <w:rFonts w:ascii="仿宋_GB2312" w:eastAsia="仿宋_GB2312" w:hint="eastAsia"/>
          <w:sz w:val="28"/>
          <w:szCs w:val="28"/>
        </w:rPr>
        <w:t xml:space="preserve">    1、提高编制预算的科学精准合理性。一是加强支出分析，增强对各项经济活动的预判能力，提高预算编制的科学性；二是加强单位内部各科室的预算管理意识。各科室根据业务情况和年度工作计划申请项目支出，财务会同股室根据单位工作发展规划，按照项目的重要性、可行性和效益，分清轻重缓急，认真审核项目支出预算，合理确定项目资金，提高预算编制的精准性；三是加强资产清理。彻底清查</w:t>
      </w:r>
      <w:r>
        <w:rPr>
          <w:rFonts w:ascii="仿宋_GB2312" w:eastAsia="仿宋_GB2312" w:hint="eastAsia"/>
          <w:sz w:val="28"/>
          <w:szCs w:val="28"/>
        </w:rPr>
        <w:lastRenderedPageBreak/>
        <w:t>单位资产、资源状况，摸清家底，遵循“合法合规、服务公众、厉行节约、调剂优先、物尽其用”的原则，合理确定支出范围、开支标准，提高预算编制的合理性。</w:t>
      </w:r>
    </w:p>
    <w:p w:rsidR="007F7DC3" w:rsidRDefault="00D50BBD">
      <w:pPr>
        <w:ind w:firstLineChars="200" w:firstLine="560"/>
        <w:rPr>
          <w:rFonts w:ascii="仿宋" w:eastAsia="仿宋" w:hAnsi="仿宋"/>
          <w:sz w:val="28"/>
          <w:szCs w:val="28"/>
        </w:rPr>
      </w:pPr>
      <w:r>
        <w:rPr>
          <w:rFonts w:ascii="仿宋" w:eastAsia="仿宋" w:hAnsi="仿宋" w:hint="eastAsia"/>
          <w:sz w:val="28"/>
          <w:szCs w:val="28"/>
        </w:rPr>
        <w:t>2、加强财务核算工作，提高财务的精细化管理，确保财务核算的真实、及时、准确、完整。</w:t>
      </w:r>
    </w:p>
    <w:p w:rsidR="007F7DC3" w:rsidRDefault="00D50BBD">
      <w:pPr>
        <w:ind w:firstLineChars="200" w:firstLine="560"/>
        <w:rPr>
          <w:rFonts w:ascii="仿宋" w:eastAsia="仿宋" w:hAnsi="仿宋"/>
          <w:sz w:val="28"/>
          <w:szCs w:val="28"/>
        </w:rPr>
      </w:pPr>
      <w:r>
        <w:rPr>
          <w:rFonts w:ascii="仿宋" w:eastAsia="仿宋" w:hAnsi="仿宋" w:hint="eastAsia"/>
          <w:sz w:val="28"/>
          <w:szCs w:val="28"/>
        </w:rPr>
        <w:t>3、加强预算执行进度。加强资金计划的衔接，加快项目实施进度的推进，实施项目开展进度跟踪和项目绩效评价，确保项目绩效目标的完成，发挥资金使用效益，压减年末结余资金规模。</w:t>
      </w:r>
    </w:p>
    <w:p w:rsidR="007F7DC3" w:rsidRDefault="007F7DC3">
      <w:pPr>
        <w:rPr>
          <w:rFonts w:ascii="仿宋" w:eastAsia="仿宋" w:hAnsi="仿宋"/>
          <w:sz w:val="28"/>
          <w:szCs w:val="28"/>
        </w:rPr>
      </w:pPr>
    </w:p>
    <w:p w:rsidR="007F7DC3" w:rsidRDefault="007F7DC3">
      <w:pPr>
        <w:rPr>
          <w:rFonts w:ascii="仿宋" w:eastAsia="仿宋" w:hAnsi="仿宋"/>
          <w:sz w:val="28"/>
          <w:szCs w:val="28"/>
        </w:rPr>
      </w:pPr>
    </w:p>
    <w:p w:rsidR="007F7DC3" w:rsidRDefault="007F7DC3">
      <w:pPr>
        <w:rPr>
          <w:rFonts w:ascii="仿宋" w:eastAsia="仿宋" w:hAnsi="仿宋"/>
          <w:sz w:val="28"/>
          <w:szCs w:val="28"/>
        </w:rPr>
      </w:pPr>
    </w:p>
    <w:p w:rsidR="007F7DC3" w:rsidRDefault="007F7DC3">
      <w:pPr>
        <w:rPr>
          <w:rFonts w:ascii="仿宋" w:eastAsia="仿宋" w:hAnsi="仿宋"/>
          <w:sz w:val="28"/>
          <w:szCs w:val="28"/>
        </w:rPr>
      </w:pPr>
    </w:p>
    <w:p w:rsidR="007F7DC3" w:rsidRDefault="007F7DC3">
      <w:pPr>
        <w:rPr>
          <w:rFonts w:ascii="仿宋" w:eastAsia="仿宋" w:hAnsi="仿宋"/>
          <w:sz w:val="28"/>
          <w:szCs w:val="28"/>
        </w:rPr>
      </w:pPr>
    </w:p>
    <w:p w:rsidR="007F7DC3" w:rsidRDefault="007F7DC3">
      <w:pPr>
        <w:rPr>
          <w:rFonts w:ascii="仿宋" w:eastAsia="仿宋" w:hAnsi="仿宋"/>
          <w:sz w:val="28"/>
          <w:szCs w:val="28"/>
        </w:rPr>
      </w:pPr>
    </w:p>
    <w:p w:rsidR="007F7DC3" w:rsidRDefault="007F7DC3">
      <w:pPr>
        <w:rPr>
          <w:rFonts w:ascii="仿宋" w:eastAsia="仿宋" w:hAnsi="仿宋"/>
          <w:sz w:val="28"/>
          <w:szCs w:val="28"/>
        </w:rPr>
      </w:pPr>
    </w:p>
    <w:p w:rsidR="007F7DC3" w:rsidRDefault="007F7DC3">
      <w:pPr>
        <w:rPr>
          <w:rFonts w:ascii="仿宋" w:eastAsia="仿宋" w:hAnsi="仿宋"/>
          <w:sz w:val="28"/>
          <w:szCs w:val="28"/>
        </w:rPr>
      </w:pPr>
    </w:p>
    <w:p w:rsidR="007F7DC3" w:rsidRDefault="007F7DC3">
      <w:pPr>
        <w:rPr>
          <w:rFonts w:ascii="仿宋" w:eastAsia="仿宋" w:hAnsi="仿宋"/>
          <w:sz w:val="28"/>
          <w:szCs w:val="28"/>
        </w:rPr>
      </w:pPr>
    </w:p>
    <w:p w:rsidR="007F7DC3" w:rsidRDefault="007F7DC3">
      <w:pPr>
        <w:rPr>
          <w:rFonts w:ascii="仿宋" w:eastAsia="仿宋" w:hAnsi="仿宋"/>
          <w:sz w:val="28"/>
          <w:szCs w:val="28"/>
        </w:rPr>
      </w:pPr>
    </w:p>
    <w:p w:rsidR="007F7DC3" w:rsidRDefault="007F7DC3">
      <w:pPr>
        <w:rPr>
          <w:rFonts w:ascii="仿宋" w:eastAsia="仿宋" w:hAnsi="仿宋"/>
          <w:sz w:val="28"/>
          <w:szCs w:val="28"/>
        </w:rPr>
      </w:pPr>
    </w:p>
    <w:p w:rsidR="007F7DC3" w:rsidRDefault="007F7DC3">
      <w:pPr>
        <w:rPr>
          <w:rFonts w:ascii="仿宋" w:eastAsia="仿宋" w:hAnsi="仿宋"/>
          <w:sz w:val="28"/>
          <w:szCs w:val="28"/>
        </w:rPr>
      </w:pPr>
    </w:p>
    <w:p w:rsidR="007F7DC3" w:rsidRDefault="007F7DC3">
      <w:pPr>
        <w:rPr>
          <w:rFonts w:ascii="仿宋" w:eastAsia="仿宋" w:hAnsi="仿宋"/>
          <w:sz w:val="28"/>
          <w:szCs w:val="28"/>
        </w:rPr>
      </w:pPr>
    </w:p>
    <w:p w:rsidR="007F7DC3" w:rsidRDefault="007F7DC3">
      <w:pPr>
        <w:rPr>
          <w:rFonts w:ascii="仿宋" w:eastAsia="仿宋" w:hAnsi="仿宋"/>
          <w:sz w:val="28"/>
          <w:szCs w:val="28"/>
        </w:rPr>
      </w:pPr>
    </w:p>
    <w:tbl>
      <w:tblPr>
        <w:tblW w:w="0" w:type="auto"/>
        <w:jc w:val="center"/>
        <w:tblLayout w:type="fixed"/>
        <w:tblLook w:val="04A0"/>
      </w:tblPr>
      <w:tblGrid>
        <w:gridCol w:w="4530"/>
        <w:gridCol w:w="4530"/>
      </w:tblGrid>
      <w:tr w:rsidR="007F7DC3">
        <w:trPr>
          <w:jc w:val="center"/>
        </w:trPr>
        <w:tc>
          <w:tcPr>
            <w:tcW w:w="4530" w:type="dxa"/>
            <w:noWrap/>
            <w:vAlign w:val="bottom"/>
          </w:tcPr>
          <w:p w:rsidR="007F7DC3" w:rsidRDefault="000B257E">
            <w:pPr>
              <w:snapToGrid w:val="0"/>
              <w:spacing w:line="560" w:lineRule="exact"/>
              <w:rPr>
                <w:rFonts w:ascii="黑体" w:eastAsia="黑体"/>
              </w:rPr>
            </w:pPr>
            <w:r w:rsidRPr="000B257E">
              <w:rPr>
                <w:rFonts w:ascii="Times New Roman" w:eastAsia="宋体"/>
                <w:sz w:val="20"/>
              </w:rPr>
              <w:lastRenderedPageBreak/>
              <w:pict>
                <v:shapetype id="_x0000_t202" coordsize="21600,21600" o:spt="202" path="m,l,21600r21600,l21600,xe">
                  <v:stroke joinstyle="miter"/>
                  <v:path gradientshapeok="t" o:connecttype="rect"/>
                </v:shapetype>
                <v:shape id="_x0000_s1026" type="#_x0000_t202" style="position:absolute;left:0;text-align:left;margin-left:-5.7pt;margin-top:.95pt;width:446.1pt;height:88.15pt;z-index:251660288;mso-position-vertical-relative:page" o:gfxdata="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mYgDrWAAAACQEAAA8AAAAAAAAAAQAgAAAAIgAAAGRycy9kb3ducmV2LnhtbFBL&#10;AQIUABQAAAAIAIdO4kCgK5fyvwEAAIEDAAAOAAAAAAAAAAEAIAAAACUBAABkcnMvZTJvRG9jLnht&#10;bFBLBQYAAAAABgAGAFkBAABWBQAAAAA=&#10;" filled="f" stroked="f">
                  <v:textbox inset="0,0,0,0">
                    <w:txbxContent>
                      <w:p w:rsidR="007F7DC3" w:rsidRDefault="00D50BBD">
                        <w:pPr>
                          <w:jc w:val="center"/>
                          <w:rPr>
                            <w:rFonts w:ascii="方正大标宋简体" w:eastAsia="小标宋"/>
                            <w:color w:val="FF0000"/>
                            <w:w w:val="66"/>
                            <w:sz w:val="110"/>
                            <w:szCs w:val="110"/>
                          </w:rPr>
                        </w:pPr>
                        <w:r>
                          <w:rPr>
                            <w:rFonts w:ascii="小标宋" w:eastAsia="小标宋" w:hint="eastAsia"/>
                            <w:color w:val="FF0000"/>
                            <w:w w:val="66"/>
                            <w:sz w:val="110"/>
                            <w:szCs w:val="110"/>
                          </w:rPr>
                          <w:t>景宁畲族自治县财政局</w:t>
                        </w:r>
                        <w:r>
                          <w:rPr>
                            <w:rFonts w:ascii="方正大标宋简体" w:eastAsia="小标宋" w:hint="eastAsia"/>
                            <w:color w:val="FF0000"/>
                            <w:w w:val="66"/>
                            <w:sz w:val="110"/>
                            <w:szCs w:val="110"/>
                          </w:rPr>
                          <w:t>文件</w:t>
                        </w:r>
                      </w:p>
                    </w:txbxContent>
                  </v:textbox>
                  <w10:wrap anchory="page"/>
                </v:shape>
              </w:pict>
            </w:r>
          </w:p>
          <w:p w:rsidR="007F7DC3" w:rsidRDefault="007F7DC3">
            <w:pPr>
              <w:snapToGrid w:val="0"/>
              <w:spacing w:line="560" w:lineRule="exact"/>
              <w:rPr>
                <w:rFonts w:ascii="黑体" w:eastAsia="黑体"/>
              </w:rPr>
            </w:pPr>
          </w:p>
        </w:tc>
        <w:tc>
          <w:tcPr>
            <w:tcW w:w="4530" w:type="dxa"/>
            <w:noWrap/>
            <w:vAlign w:val="bottom"/>
          </w:tcPr>
          <w:p w:rsidR="007F7DC3" w:rsidRDefault="007F7DC3">
            <w:pPr>
              <w:snapToGrid w:val="0"/>
              <w:spacing w:line="560" w:lineRule="exact"/>
              <w:jc w:val="right"/>
              <w:rPr>
                <w:rFonts w:ascii="黑体" w:eastAsia="黑体"/>
              </w:rPr>
            </w:pPr>
          </w:p>
        </w:tc>
      </w:tr>
    </w:tbl>
    <w:p w:rsidR="007F7DC3" w:rsidRDefault="007F7DC3">
      <w:pPr>
        <w:snapToGrid w:val="0"/>
        <w:spacing w:line="360" w:lineRule="atLeast"/>
        <w:rPr>
          <w:rFonts w:ascii="仿宋_GB2312" w:hAnsi="宋体"/>
        </w:rPr>
      </w:pPr>
    </w:p>
    <w:p w:rsidR="007F7DC3" w:rsidRDefault="007F7DC3">
      <w:pPr>
        <w:snapToGrid w:val="0"/>
        <w:spacing w:line="560" w:lineRule="atLeast"/>
        <w:jc w:val="center"/>
        <w:rPr>
          <w:rFonts w:ascii="仿宋_GB2312"/>
        </w:rPr>
      </w:pPr>
    </w:p>
    <w:p w:rsidR="007F7DC3" w:rsidRDefault="00D50BBD">
      <w:pPr>
        <w:spacing w:line="560" w:lineRule="exact"/>
        <w:jc w:val="center"/>
        <w:rPr>
          <w:rFonts w:ascii="楷体_GB2312" w:eastAsia="楷体_GB2312"/>
          <w:sz w:val="36"/>
          <w:szCs w:val="36"/>
        </w:rPr>
      </w:pPr>
      <w:r>
        <w:rPr>
          <w:rFonts w:ascii="仿宋_GB2312" w:eastAsia="仿宋_GB2312" w:cs="仿宋_GB2312" w:hint="eastAsia"/>
          <w:sz w:val="32"/>
          <w:szCs w:val="32"/>
        </w:rPr>
        <w:t>景财监督〔</w:t>
      </w:r>
      <w:r>
        <w:rPr>
          <w:rFonts w:ascii="仿宋_GB2312" w:eastAsia="仿宋_GB2312" w:cs="仿宋_GB2312"/>
          <w:sz w:val="32"/>
          <w:szCs w:val="32"/>
        </w:rPr>
        <w:t>20</w:t>
      </w:r>
      <w:r>
        <w:rPr>
          <w:rFonts w:ascii="仿宋_GB2312" w:eastAsia="仿宋_GB2312" w:cs="仿宋_GB2312" w:hint="eastAsia"/>
          <w:sz w:val="32"/>
          <w:szCs w:val="32"/>
        </w:rPr>
        <w:t>21〕144号</w:t>
      </w:r>
    </w:p>
    <w:p w:rsidR="007F7DC3" w:rsidRDefault="000B257E">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pict>
          <v:line id="_x0000_s1027" style="position:absolute;left:0;text-align:left;z-index:251661312" from="0,13.4pt" to="439.35pt,13.4pt" o:gfxdata="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ZloO/UAAAABgEAAA8AAAAAAAAAAQAgAAAAIgAAAGRycy9kb3ducmV2Lnht&#10;bFBLAQIUABQAAAAIAIdO4kCSa1sj/QEAAPMDAAAOAAAAAAAAAAEAIAAAACMBAABkcnMvZTJvRG9j&#10;LnhtbFBLBQYAAAAABgAGAFkBAACSBQAAAAA=&#10;" strokecolor="red" strokeweight="2.25pt">
            <w10:wrap type="topAndBottom"/>
          </v:line>
        </w:pict>
      </w:r>
    </w:p>
    <w:p w:rsidR="007F7DC3" w:rsidRDefault="007F7DC3">
      <w:pPr>
        <w:spacing w:line="600" w:lineRule="exact"/>
        <w:ind w:right="85"/>
        <w:jc w:val="center"/>
        <w:rPr>
          <w:rFonts w:ascii="方正小标宋简体" w:eastAsia="方正小标宋简体" w:hAnsi="方正小标宋简体" w:cs="方正小标宋简体"/>
          <w:b/>
          <w:sz w:val="44"/>
          <w:szCs w:val="44"/>
        </w:rPr>
      </w:pPr>
    </w:p>
    <w:p w:rsidR="007F7DC3" w:rsidRDefault="00D50BBD">
      <w:pPr>
        <w:spacing w:line="600" w:lineRule="exact"/>
        <w:ind w:right="85"/>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景宁畲族自治县财政局关于做好2021年</w:t>
      </w:r>
    </w:p>
    <w:p w:rsidR="007F7DC3" w:rsidRDefault="00D50BBD">
      <w:pPr>
        <w:spacing w:line="600" w:lineRule="exact"/>
        <w:ind w:right="85"/>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项目支出绩效自评工作的通知</w:t>
      </w:r>
    </w:p>
    <w:p w:rsidR="007F7DC3" w:rsidRDefault="007F7DC3">
      <w:pPr>
        <w:spacing w:line="600" w:lineRule="exact"/>
        <w:ind w:right="85"/>
        <w:jc w:val="center"/>
        <w:rPr>
          <w:rFonts w:ascii="方正小标宋简体" w:eastAsia="方正小标宋简体" w:hAnsi="方正小标宋简体" w:cs="方正小标宋简体"/>
          <w:b/>
          <w:sz w:val="44"/>
          <w:szCs w:val="44"/>
        </w:rPr>
      </w:pPr>
    </w:p>
    <w:p w:rsidR="007F7DC3" w:rsidRDefault="00D50BBD">
      <w:pPr>
        <w:rPr>
          <w:rFonts w:ascii="仿宋_GB2312" w:eastAsia="仿宋_GB2312" w:hAnsi="仿宋_GB2312" w:cs="仿宋_GB2312"/>
          <w:sz w:val="32"/>
          <w:szCs w:val="32"/>
        </w:rPr>
      </w:pPr>
      <w:r>
        <w:rPr>
          <w:rFonts w:ascii="仿宋_GB2312" w:eastAsia="仿宋_GB2312" w:hAnsi="仿宋_GB2312" w:cs="仿宋_GB2312" w:hint="eastAsia"/>
          <w:sz w:val="32"/>
          <w:szCs w:val="32"/>
        </w:rPr>
        <w:t>各乡镇人民政府、街道办事处、县属各单位：</w:t>
      </w:r>
    </w:p>
    <w:p w:rsidR="007F7DC3" w:rsidRDefault="00D50BB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为切实做好2021年全县各部门和单位项目支出绩效自评工作，提高财政资金使用绩效，根据《浙江省项目支出绩效评价办法》(浙财监督〔2020〕11号)、《中共景宁畲族自治县委 县政府关于全面推进预算绩效管理的实施意见》（景委发〔2019〕45号）和《景宁畲族自治县财政局办公室关于印发预算绩效管理工作规程的通知》(景财办发〔2020〕83号)等文件规定，现就开展2021年度项目支出绩效自评工作有关事项通知如下：</w:t>
      </w:r>
    </w:p>
    <w:p w:rsidR="007F7DC3" w:rsidRDefault="00D50BBD">
      <w:pPr>
        <w:ind w:firstLineChars="200" w:firstLine="640"/>
        <w:rPr>
          <w:rFonts w:ascii="黑体" w:eastAsia="黑体" w:hAnsi="黑体" w:cs="黑体"/>
          <w:sz w:val="32"/>
          <w:szCs w:val="32"/>
        </w:rPr>
      </w:pPr>
      <w:r>
        <w:rPr>
          <w:rFonts w:ascii="黑体" w:eastAsia="黑体" w:hAnsi="黑体" w:cs="黑体" w:hint="eastAsia"/>
          <w:sz w:val="32"/>
          <w:szCs w:val="32"/>
        </w:rPr>
        <w:t>一、评价原则</w:t>
      </w:r>
    </w:p>
    <w:p w:rsidR="007F7DC3" w:rsidRDefault="00D50BBD">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(一）绩效自评全覆盖。</w:t>
      </w:r>
      <w:r>
        <w:rPr>
          <w:rFonts w:ascii="仿宋_GB2312" w:eastAsia="仿宋_GB2312" w:hAnsi="仿宋_GB2312" w:cs="仿宋_GB2312" w:hint="eastAsia"/>
          <w:sz w:val="32"/>
          <w:szCs w:val="32"/>
        </w:rPr>
        <w:t>各部门和单位列入2021年部门预算的所有项目支出（含专项资金，不含涉密、部门机动、上年结转结余资金）均需按要求开展绩效自评工作，实现项</w:t>
      </w:r>
      <w:r>
        <w:rPr>
          <w:rFonts w:ascii="仿宋_GB2312" w:eastAsia="仿宋_GB2312" w:hAnsi="仿宋_GB2312" w:cs="仿宋_GB2312" w:hint="eastAsia"/>
          <w:sz w:val="32"/>
          <w:szCs w:val="32"/>
        </w:rPr>
        <w:lastRenderedPageBreak/>
        <w:t>目支出绩效自评全覆盖。</w:t>
      </w:r>
    </w:p>
    <w:p w:rsidR="007F7DC3" w:rsidRDefault="00D50BBD">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（二）履行部门和单位主体责任。</w:t>
      </w:r>
      <w:r>
        <w:rPr>
          <w:rFonts w:ascii="仿宋_GB2312" w:eastAsia="仿宋_GB2312" w:hAnsi="仿宋_GB2312" w:cs="仿宋_GB2312" w:hint="eastAsia"/>
          <w:sz w:val="32"/>
          <w:szCs w:val="32"/>
        </w:rPr>
        <w:t>各部门和单位是本部门和单位财政资金绩效管理的责任主体，负责本部门和单位及所属预算单位财政资金的绩效自评工作，应对绩效自评结果的完整性、真实性、准确性负责。项目绩效自评得分在90分（含）以上的，自评结果为“优”，90～80分（含）为“良”，80～60分（含）为“中”，低于60分为“差”。</w:t>
      </w:r>
    </w:p>
    <w:p w:rsidR="007F7DC3" w:rsidRDefault="00D50BBD">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（三）确保评价真实客观。</w:t>
      </w:r>
      <w:r>
        <w:rPr>
          <w:rFonts w:ascii="仿宋_GB2312" w:eastAsia="仿宋_GB2312" w:hAnsi="仿宋_GB2312" w:cs="仿宋_GB2312" w:hint="eastAsia"/>
          <w:sz w:val="32"/>
          <w:szCs w:val="32"/>
        </w:rPr>
        <w:t>绩效自评要实事求是，确保数据准确、结果客观，严禁刻意提高评价分值、弄虚作假。自评中相关项目指标的实际完成情况和评分应有充分证据和材料支持，供绩效抽评时查阅。对于支出预算执行率低于91%或绩效目标编制不合理无法作为自评指标的项目，自评结论不得评“优”；资金执行率低于50%或项目实际绩效与绩效目标偏差较大的项目，绩效自评结论应评为“中”及以下。</w:t>
      </w:r>
    </w:p>
    <w:p w:rsidR="007F7DC3" w:rsidRDefault="00D50BBD">
      <w:pPr>
        <w:ind w:firstLineChars="200" w:firstLine="640"/>
        <w:rPr>
          <w:rFonts w:ascii="黑体" w:eastAsia="黑体" w:hAnsi="黑体" w:cs="黑体"/>
          <w:sz w:val="32"/>
          <w:szCs w:val="32"/>
        </w:rPr>
      </w:pPr>
      <w:r>
        <w:rPr>
          <w:rFonts w:ascii="黑体" w:eastAsia="黑体" w:hAnsi="黑体" w:cs="黑体" w:hint="eastAsia"/>
          <w:sz w:val="32"/>
          <w:szCs w:val="32"/>
        </w:rPr>
        <w:t>二、评价程序</w:t>
      </w:r>
    </w:p>
    <w:p w:rsidR="007F7DC3" w:rsidRDefault="00D50BB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一是前期准备。预算单位成立绩效评价小组，确定评价项目，根据具体项目设置业务、财务、满意度指标，制定实施方案，收集项目文件资料。</w:t>
      </w:r>
    </w:p>
    <w:p w:rsidR="007F7DC3" w:rsidRDefault="00D50BB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二是实施评价。评价小组根据指标和项目实施情况进行评价，也可聘请具有相关资质的中介机构实施评价。</w:t>
      </w:r>
    </w:p>
    <w:p w:rsidR="007F7DC3" w:rsidRDefault="00D50BB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三是撰写绩效评价报告。评价小组根据指标打分情况和</w:t>
      </w:r>
      <w:r>
        <w:rPr>
          <w:rFonts w:ascii="仿宋_GB2312" w:eastAsia="仿宋_GB2312" w:hAnsi="仿宋_GB2312" w:cs="仿宋_GB2312" w:hint="eastAsia"/>
          <w:sz w:val="32"/>
          <w:szCs w:val="32"/>
        </w:rPr>
        <w:lastRenderedPageBreak/>
        <w:t xml:space="preserve">评价绩效情况撰写自评报告。自评报告应包括项目基本概况、项目绩效分析及评价结论、主要经验及做法、主要问题分析、相关建议、其他需要说明的问题和附件等方面内容。 </w:t>
      </w:r>
    </w:p>
    <w:p w:rsidR="007F7DC3" w:rsidRDefault="00D50BBD">
      <w:pPr>
        <w:ind w:firstLineChars="200" w:firstLine="640"/>
        <w:rPr>
          <w:rFonts w:ascii="黑体" w:eastAsia="黑体" w:hAnsi="黑体" w:cs="黑体"/>
          <w:sz w:val="32"/>
          <w:szCs w:val="32"/>
        </w:rPr>
      </w:pPr>
      <w:r>
        <w:rPr>
          <w:rFonts w:ascii="黑体" w:eastAsia="黑体" w:hAnsi="黑体" w:cs="黑体" w:hint="eastAsia"/>
          <w:sz w:val="32"/>
          <w:szCs w:val="32"/>
        </w:rPr>
        <w:t>三、有关要求</w:t>
      </w:r>
    </w:p>
    <w:p w:rsidR="007F7DC3" w:rsidRDefault="00D50BBD">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（一）加强组织领导。</w:t>
      </w:r>
      <w:r>
        <w:rPr>
          <w:rFonts w:ascii="仿宋_GB2312" w:eastAsia="仿宋_GB2312" w:hAnsi="仿宋_GB2312" w:cs="仿宋_GB2312" w:hint="eastAsia"/>
          <w:sz w:val="32"/>
          <w:szCs w:val="32"/>
        </w:rPr>
        <w:t>各部门和单位要高度重视此次绩效自评工作，进一步加强组织领导，明确专人负责，按要求认真做好2021年绩效自评工作。在部门和单位绩效自评基础上，县财政局将按大于10%的比例随机对部门和单位的绩效自评工作开展实地绩效抽评，并对部门绩效自评质量进行综合评定，绩效自评及抽评结果、自评抽评差异度纳入部门和单位财政管理评价工作考核。未按要求开展绩效自评的部门和单位，财政管理工作考核不得评为优秀单位。</w:t>
      </w:r>
    </w:p>
    <w:p w:rsidR="007F7DC3" w:rsidRDefault="00D50BBD">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（二）强化结果运用。</w:t>
      </w:r>
      <w:r>
        <w:rPr>
          <w:rFonts w:ascii="仿宋_GB2312" w:eastAsia="仿宋_GB2312" w:hAnsi="仿宋_GB2312" w:cs="仿宋_GB2312" w:hint="eastAsia"/>
          <w:sz w:val="32"/>
          <w:szCs w:val="32"/>
        </w:rPr>
        <w:t>各部门和单位要建立健全预算资金安排和项目绩效挂钩的机制。县财政局将对绩效自评及抽评情况进行公开通报，并从严、从紧安排下个年度预算，绩效自评结果为“差”、抽评结果为“一般”和“差”的项目原则上在下一年预算中不再安排。同时，各部门（单位）应对绩效自评中发现的问题认真分析原因、明确责任、相应完善绩效指标，在此基础上，积极落实整改，对问题严重的，要进行责任追究。</w:t>
      </w:r>
    </w:p>
    <w:p w:rsidR="007F7DC3" w:rsidRDefault="00D50BBD">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（三）报送时间及要求。</w:t>
      </w:r>
      <w:r>
        <w:rPr>
          <w:rFonts w:ascii="仿宋_GB2312" w:eastAsia="仿宋_GB2312" w:hAnsi="仿宋_GB2312" w:cs="仿宋_GB2312" w:hint="eastAsia"/>
          <w:sz w:val="32"/>
          <w:szCs w:val="32"/>
        </w:rPr>
        <w:t>各部门和单位应于2022年1月30日前，将自评报告报送到县财政局财政监督局（绩效</w:t>
      </w:r>
      <w:r>
        <w:rPr>
          <w:rFonts w:ascii="仿宋_GB2312" w:eastAsia="仿宋_GB2312" w:hAnsi="仿宋_GB2312" w:cs="仿宋_GB2312" w:hint="eastAsia"/>
          <w:sz w:val="32"/>
          <w:szCs w:val="32"/>
        </w:rPr>
        <w:lastRenderedPageBreak/>
        <w:t>管理科），报送资料如下：</w:t>
      </w:r>
    </w:p>
    <w:p w:rsidR="007F7DC3" w:rsidRDefault="00D50BB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1.自评工作报告。包括本年度绩效管理工作组织实施情况、自评项目总体绩效情况、存在问题、相关建议及有关说明等；</w:t>
      </w:r>
    </w:p>
    <w:p w:rsidR="007F7DC3" w:rsidRDefault="00D50BB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2.各项目支出绩效自评表和各项目支出绩效评价报告；</w:t>
      </w:r>
    </w:p>
    <w:p w:rsidR="007F7DC3" w:rsidRDefault="00D50BB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3.成立评价工作小组的文件资料（包括联系人，联系电话）；</w:t>
      </w:r>
    </w:p>
    <w:p w:rsidR="007F7DC3" w:rsidRDefault="00D50BB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自评工作报告（附件3）、各项目支出绩效自评表（附件2）和各项目支出绩效评价报告（附件1）电子文本可通过浙政钉或邮箱jnczjx@163.com发送。自评中如有问题，请与县财政局财政监督局（绩效管理科）联系，联系人：沈定东，联系电话：5082958、手机：665368。</w:t>
      </w:r>
    </w:p>
    <w:p w:rsidR="007F7DC3" w:rsidRDefault="007F7DC3">
      <w:pPr>
        <w:ind w:firstLineChars="200" w:firstLine="640"/>
        <w:rPr>
          <w:rFonts w:ascii="仿宋_GB2312" w:eastAsia="仿宋_GB2312" w:hAnsi="仿宋_GB2312" w:cs="仿宋_GB2312"/>
          <w:sz w:val="32"/>
          <w:szCs w:val="32"/>
        </w:rPr>
      </w:pPr>
    </w:p>
    <w:p w:rsidR="007F7DC3" w:rsidRDefault="00D50BB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 1.景宁县项目支出绩效评价报告（样本)</w:t>
      </w:r>
    </w:p>
    <w:p w:rsidR="007F7DC3" w:rsidRDefault="00D50BB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2.景宁县项目支出绩效自评表（参考表式）</w:t>
      </w:r>
    </w:p>
    <w:p w:rsidR="007F7DC3" w:rsidRDefault="00D50BBD" w:rsidP="003A5816">
      <w:pPr>
        <w:ind w:firstLineChars="559" w:firstLine="1789"/>
        <w:rPr>
          <w:rFonts w:ascii="仿宋_GB2312" w:eastAsia="仿宋_GB2312" w:hAnsi="仿宋_GB2312" w:cs="仿宋_GB2312"/>
          <w:sz w:val="32"/>
          <w:szCs w:val="32"/>
        </w:rPr>
      </w:pPr>
      <w:r>
        <w:rPr>
          <w:rFonts w:ascii="仿宋_GB2312" w:eastAsia="仿宋_GB2312" w:hAnsi="仿宋_GB2312" w:cs="仿宋_GB2312" w:hint="eastAsia"/>
          <w:sz w:val="32"/>
          <w:szCs w:val="32"/>
        </w:rPr>
        <w:t>3.绩效评价工作报告（参考格式）</w:t>
      </w:r>
    </w:p>
    <w:p w:rsidR="007F7DC3" w:rsidRDefault="007F7DC3">
      <w:pPr>
        <w:ind w:firstLineChars="200" w:firstLine="640"/>
        <w:rPr>
          <w:rFonts w:ascii="仿宋_GB2312" w:eastAsia="仿宋_GB2312" w:hAnsi="仿宋_GB2312" w:cs="仿宋_GB2312"/>
          <w:sz w:val="32"/>
          <w:szCs w:val="32"/>
        </w:rPr>
      </w:pPr>
    </w:p>
    <w:p w:rsidR="007F7DC3" w:rsidRDefault="00D50BBD">
      <w:pPr>
        <w:rPr>
          <w:rFonts w:ascii="仿宋_GB2312" w:eastAsia="仿宋_GB2312" w:hAnsi="仿宋_GB2312" w:cs="仿宋_GB2312"/>
          <w:sz w:val="32"/>
          <w:szCs w:val="32"/>
        </w:rPr>
      </w:pPr>
      <w:r>
        <w:rPr>
          <w:rFonts w:ascii="仿宋_GB2312" w:eastAsia="仿宋_GB2312" w:hAnsi="仿宋_GB2312" w:cs="仿宋_GB2312" w:hint="eastAsia"/>
          <w:sz w:val="32"/>
          <w:szCs w:val="32"/>
        </w:rPr>
        <w:t>（此页无正文）</w:t>
      </w:r>
    </w:p>
    <w:p w:rsidR="007F7DC3" w:rsidRDefault="007F7DC3">
      <w:pPr>
        <w:rPr>
          <w:rFonts w:ascii="仿宋_GB2312" w:eastAsia="仿宋_GB2312" w:hAnsi="仿宋_GB2312" w:cs="仿宋_GB2312"/>
          <w:sz w:val="32"/>
          <w:szCs w:val="32"/>
        </w:rPr>
      </w:pPr>
    </w:p>
    <w:p w:rsidR="007F7DC3" w:rsidRDefault="00D50BBD">
      <w:pPr>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景宁畲族自治县财政局</w:t>
      </w:r>
    </w:p>
    <w:p w:rsidR="007F7DC3" w:rsidRDefault="00D50BBD">
      <w:pPr>
        <w:ind w:firstLineChars="200" w:firstLine="640"/>
        <w:rPr>
          <w:rFonts w:ascii="仿宋" w:eastAsia="仿宋" w:hAnsi="仿宋"/>
          <w:sz w:val="28"/>
          <w:szCs w:val="28"/>
        </w:rPr>
      </w:pPr>
      <w:r>
        <w:rPr>
          <w:rFonts w:ascii="仿宋_GB2312" w:eastAsia="仿宋_GB2312" w:hAnsi="仿宋_GB2312" w:cs="仿宋_GB2312" w:hint="eastAsia"/>
          <w:sz w:val="32"/>
          <w:szCs w:val="32"/>
        </w:rPr>
        <w:t xml:space="preserve">                      2021年12月16日</w:t>
      </w:r>
      <w:bookmarkStart w:id="0" w:name="_GoBack"/>
      <w:bookmarkEnd w:id="0"/>
    </w:p>
    <w:sectPr w:rsidR="007F7DC3" w:rsidSect="007F7DC3">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B6F" w:rsidRDefault="00823B6F" w:rsidP="007F7DC3">
      <w:r>
        <w:separator/>
      </w:r>
    </w:p>
  </w:endnote>
  <w:endnote w:type="continuationSeparator" w:id="1">
    <w:p w:rsidR="00823B6F" w:rsidRDefault="00823B6F" w:rsidP="007F7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 w:name="方正大标宋简体">
    <w:altName w:val="微软雅黑"/>
    <w:charset w:val="86"/>
    <w:family w:val="auto"/>
    <w:pitch w:val="default"/>
    <w:sig w:usb0="00000000" w:usb1="00000000" w:usb2="00000010" w:usb3="00000000" w:csb0="00040000"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C3" w:rsidRDefault="000B257E">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7F7DC3" w:rsidRDefault="00D50BBD">
                <w:pPr>
                  <w:pStyle w:val="a4"/>
                </w:pPr>
                <w:r>
                  <w:rPr>
                    <w:rFonts w:hint="eastAsia"/>
                  </w:rPr>
                  <w:t>第</w:t>
                </w:r>
                <w:r>
                  <w:rPr>
                    <w:rFonts w:hint="eastAsia"/>
                  </w:rPr>
                  <w:t xml:space="preserve"> </w:t>
                </w:r>
                <w:r w:rsidR="000B257E">
                  <w:rPr>
                    <w:rFonts w:hint="eastAsia"/>
                  </w:rPr>
                  <w:fldChar w:fldCharType="begin"/>
                </w:r>
                <w:r>
                  <w:rPr>
                    <w:rFonts w:hint="eastAsia"/>
                  </w:rPr>
                  <w:instrText xml:space="preserve"> PAGE  \* MERGEFORMAT </w:instrText>
                </w:r>
                <w:r w:rsidR="000B257E">
                  <w:rPr>
                    <w:rFonts w:hint="eastAsia"/>
                  </w:rPr>
                  <w:fldChar w:fldCharType="separate"/>
                </w:r>
                <w:r w:rsidR="00226BD5">
                  <w:rPr>
                    <w:noProof/>
                  </w:rPr>
                  <w:t>1</w:t>
                </w:r>
                <w:r w:rsidR="000B257E">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226BD5">
                    <w:rPr>
                      <w:noProof/>
                    </w:rPr>
                    <w:t>10</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B6F" w:rsidRDefault="00823B6F" w:rsidP="007F7DC3">
      <w:r>
        <w:separator/>
      </w:r>
    </w:p>
  </w:footnote>
  <w:footnote w:type="continuationSeparator" w:id="1">
    <w:p w:rsidR="00823B6F" w:rsidRDefault="00823B6F" w:rsidP="007F7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34BA3"/>
    <w:multiLevelType w:val="singleLevel"/>
    <w:tmpl w:val="3D834BA3"/>
    <w:lvl w:ilvl="0">
      <w:start w:val="3"/>
      <w:numFmt w:val="chineseCounting"/>
      <w:suff w:val="nothing"/>
      <w:lvlText w:val="%1、"/>
      <w:lvlJc w:val="left"/>
      <w:rPr>
        <w:rFonts w:hint="eastAsia"/>
      </w:rPr>
    </w:lvl>
  </w:abstractNum>
  <w:abstractNum w:abstractNumId="1">
    <w:nsid w:val="51243B9A"/>
    <w:multiLevelType w:val="singleLevel"/>
    <w:tmpl w:val="51243B9A"/>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AD74955"/>
    <w:rsid w:val="000B257E"/>
    <w:rsid w:val="00226BD5"/>
    <w:rsid w:val="003A5816"/>
    <w:rsid w:val="00754D72"/>
    <w:rsid w:val="007F7DC3"/>
    <w:rsid w:val="00823B6F"/>
    <w:rsid w:val="008D3037"/>
    <w:rsid w:val="00D50BBD"/>
    <w:rsid w:val="03D45800"/>
    <w:rsid w:val="051A1016"/>
    <w:rsid w:val="076204BF"/>
    <w:rsid w:val="08F9773F"/>
    <w:rsid w:val="0D982DF1"/>
    <w:rsid w:val="0F0A30F5"/>
    <w:rsid w:val="0FA13710"/>
    <w:rsid w:val="148A08C7"/>
    <w:rsid w:val="15786B55"/>
    <w:rsid w:val="15A150AF"/>
    <w:rsid w:val="17FC7BFB"/>
    <w:rsid w:val="1E2A4706"/>
    <w:rsid w:val="1F1A5007"/>
    <w:rsid w:val="201B6E90"/>
    <w:rsid w:val="20E94E80"/>
    <w:rsid w:val="24245DC6"/>
    <w:rsid w:val="2505125F"/>
    <w:rsid w:val="266005CD"/>
    <w:rsid w:val="27ED54C8"/>
    <w:rsid w:val="28744E7C"/>
    <w:rsid w:val="2BC53556"/>
    <w:rsid w:val="2C3D1549"/>
    <w:rsid w:val="2DF5745C"/>
    <w:rsid w:val="2E8D089A"/>
    <w:rsid w:val="2ECE2ED6"/>
    <w:rsid w:val="37B30CF6"/>
    <w:rsid w:val="3CC84827"/>
    <w:rsid w:val="3D0F340B"/>
    <w:rsid w:val="3D6B7225"/>
    <w:rsid w:val="3D9E6C43"/>
    <w:rsid w:val="410F285E"/>
    <w:rsid w:val="42111881"/>
    <w:rsid w:val="466776DA"/>
    <w:rsid w:val="46AA71ED"/>
    <w:rsid w:val="48D672AD"/>
    <w:rsid w:val="4A47235F"/>
    <w:rsid w:val="4A907B02"/>
    <w:rsid w:val="4AD74955"/>
    <w:rsid w:val="4F39768F"/>
    <w:rsid w:val="544D4DE4"/>
    <w:rsid w:val="56CA5CDF"/>
    <w:rsid w:val="619D7DF2"/>
    <w:rsid w:val="61D55881"/>
    <w:rsid w:val="625A758F"/>
    <w:rsid w:val="63DD2E4D"/>
    <w:rsid w:val="643D6B4C"/>
    <w:rsid w:val="6BC40EB2"/>
    <w:rsid w:val="6CAA4AE4"/>
    <w:rsid w:val="720964DD"/>
    <w:rsid w:val="72B14445"/>
    <w:rsid w:val="740E1830"/>
    <w:rsid w:val="741E6BA9"/>
    <w:rsid w:val="75CB4A64"/>
    <w:rsid w:val="767A725F"/>
    <w:rsid w:val="792F51A9"/>
    <w:rsid w:val="79CB7E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7DC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7F7DC3"/>
    <w:pPr>
      <w:jc w:val="left"/>
    </w:pPr>
  </w:style>
  <w:style w:type="paragraph" w:styleId="a4">
    <w:name w:val="footer"/>
    <w:basedOn w:val="a"/>
    <w:qFormat/>
    <w:rsid w:val="007F7DC3"/>
    <w:pPr>
      <w:tabs>
        <w:tab w:val="center" w:pos="4153"/>
        <w:tab w:val="right" w:pos="8306"/>
      </w:tabs>
      <w:snapToGrid w:val="0"/>
      <w:jc w:val="left"/>
    </w:pPr>
    <w:rPr>
      <w:sz w:val="18"/>
    </w:rPr>
  </w:style>
  <w:style w:type="paragraph" w:styleId="a5">
    <w:name w:val="header"/>
    <w:basedOn w:val="a"/>
    <w:qFormat/>
    <w:rsid w:val="007F7DC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7F7DC3"/>
    <w:pPr>
      <w:widowControl/>
      <w:spacing w:before="100" w:beforeAutospacing="1" w:after="100" w:afterAutospacing="1"/>
      <w:jc w:val="left"/>
    </w:pPr>
    <w:rPr>
      <w:rFonts w:ascii="宋体" w:hAnsi="宋体" w:cs="宋体"/>
      <w:kern w:val="0"/>
      <w:sz w:val="24"/>
    </w:rPr>
  </w:style>
  <w:style w:type="table" w:styleId="a7">
    <w:name w:val="Table Grid"/>
    <w:basedOn w:val="a1"/>
    <w:qFormat/>
    <w:rsid w:val="007F7D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7F7DC3"/>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664</Words>
  <Characters>3790</Characters>
  <Application>Microsoft Office Word</Application>
  <DocSecurity>0</DocSecurity>
  <Lines>31</Lines>
  <Paragraphs>8</Paragraphs>
  <ScaleCrop>false</ScaleCrop>
  <Company>微软中国</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微软用户</cp:lastModifiedBy>
  <cp:revision>5</cp:revision>
  <dcterms:created xsi:type="dcterms:W3CDTF">2021-01-20T13:13:00Z</dcterms:created>
  <dcterms:modified xsi:type="dcterms:W3CDTF">2022-03-10T05:28:00Z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3AD0D33FC6B54EECA3292F0E1199DB66</vt:lpwstr>
  </property>
</Properties>
</file>