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634" w:rsidRDefault="00464195">
      <w:pPr>
        <w:jc w:val="center"/>
        <w:rPr>
          <w:rFonts w:ascii="方正小标宋简体" w:eastAsia="方正小标宋简体" w:hAnsi="方正小标宋简体" w:cs="方正小标宋简体"/>
          <w:color w:val="000000"/>
          <w:spacing w:val="7"/>
          <w:kern w:val="0"/>
          <w:sz w:val="44"/>
          <w:szCs w:val="44"/>
        </w:rPr>
      </w:pPr>
      <w:r>
        <w:rPr>
          <w:rFonts w:ascii="方正小标宋简体" w:eastAsia="方正小标宋简体" w:hAnsi="方正小标宋简体" w:cs="方正小标宋简体" w:hint="eastAsia"/>
          <w:color w:val="000000"/>
          <w:spacing w:val="7"/>
          <w:kern w:val="0"/>
          <w:sz w:val="44"/>
          <w:szCs w:val="44"/>
        </w:rPr>
        <w:t>中共</w:t>
      </w:r>
      <w:r w:rsidR="00F5403A">
        <w:rPr>
          <w:rFonts w:ascii="方正小标宋简体" w:eastAsia="方正小标宋简体" w:hAnsi="方正小标宋简体" w:cs="方正小标宋简体" w:hint="eastAsia"/>
          <w:color w:val="000000"/>
          <w:spacing w:val="7"/>
          <w:kern w:val="0"/>
          <w:sz w:val="44"/>
          <w:szCs w:val="44"/>
        </w:rPr>
        <w:t>景宁畲族自治县</w:t>
      </w:r>
      <w:r>
        <w:rPr>
          <w:rFonts w:ascii="方正小标宋简体" w:eastAsia="方正小标宋简体" w:hAnsi="方正小标宋简体" w:cs="方正小标宋简体" w:hint="eastAsia"/>
          <w:color w:val="000000"/>
          <w:spacing w:val="7"/>
          <w:kern w:val="0"/>
          <w:sz w:val="44"/>
          <w:szCs w:val="44"/>
        </w:rPr>
        <w:t>委党校</w:t>
      </w:r>
    </w:p>
    <w:p w:rsidR="000E7634" w:rsidRDefault="00F5403A">
      <w:pPr>
        <w:jc w:val="center"/>
        <w:rPr>
          <w:rFonts w:ascii="方正小标宋简体" w:eastAsia="方正小标宋简体" w:hAnsi="方正小标宋简体" w:cs="方正小标宋简体"/>
          <w:color w:val="000000"/>
          <w:spacing w:val="7"/>
          <w:kern w:val="0"/>
          <w:sz w:val="44"/>
          <w:szCs w:val="44"/>
        </w:rPr>
      </w:pPr>
      <w:r>
        <w:rPr>
          <w:rFonts w:ascii="方正小标宋简体" w:eastAsia="方正小标宋简体" w:hAnsi="方正小标宋简体" w:cs="方正小标宋简体" w:hint="eastAsia"/>
          <w:color w:val="000000"/>
          <w:spacing w:val="7"/>
          <w:kern w:val="0"/>
          <w:sz w:val="44"/>
          <w:szCs w:val="44"/>
        </w:rPr>
        <w:t>绩效评价工作报告</w:t>
      </w:r>
    </w:p>
    <w:p w:rsidR="000E7634" w:rsidRDefault="00F5403A">
      <w:pPr>
        <w:ind w:firstLineChars="200" w:firstLine="560"/>
        <w:jc w:val="left"/>
        <w:rPr>
          <w:rFonts w:ascii="仿宋" w:eastAsia="仿宋" w:hAnsi="仿宋"/>
          <w:sz w:val="28"/>
          <w:szCs w:val="28"/>
        </w:rPr>
      </w:pPr>
      <w:r>
        <w:rPr>
          <w:rFonts w:ascii="仿宋" w:eastAsia="仿宋" w:hAnsi="仿宋" w:hint="eastAsia"/>
          <w:sz w:val="28"/>
          <w:szCs w:val="28"/>
        </w:rPr>
        <w:t>为了进一步加强财政支出管理，提高财政资金使用效益，根据《财政部关于印发&lt;财政支出绩效评价管理暂行办法&gt;的通知》（财预〔2011〕285号）、《景宁畲族自治县财政局关于开展2020年度项目支出绩效自评工作的通知》（景财监督〔2020〕106号）文件要求，按照《浙江省项目支出绩效评价办法》(浙财监督【2020】11号)、《中共景宁畲族自治县委县政府关于全面推进预算绩效管理的实施意见》（景委发【2019】45号）和《景宁畲族自治县财政局办公室关于印发预算绩效管理工作规程的通知》(景财办发【2020】83号)等文件要求，</w:t>
      </w:r>
      <w:r w:rsidR="00464195">
        <w:rPr>
          <w:rFonts w:ascii="仿宋_GB2312" w:eastAsia="仿宋_GB2312" w:hint="eastAsia"/>
          <w:sz w:val="28"/>
          <w:szCs w:val="28"/>
        </w:rPr>
        <w:t>中共景宁畲族自治县委党校</w:t>
      </w:r>
      <w:r>
        <w:rPr>
          <w:rFonts w:ascii="仿宋" w:eastAsia="仿宋" w:hAnsi="仿宋" w:hint="eastAsia"/>
          <w:sz w:val="28"/>
          <w:szCs w:val="28"/>
        </w:rPr>
        <w:t>开展2020年度项目绩效评价工作，按照《会计师事务所财政支出绩效评价业务指引》的规定执行绩效评价工作。评价采用定量分析和定性分析相结合的方法，从项目设立、项目管理、项目绩效等方面对项目进行综合评价。现将项目绩效评价情况报告如下：</w:t>
      </w:r>
    </w:p>
    <w:p w:rsidR="000E7634" w:rsidRDefault="00F54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一、评价背景、目的、评价重点和方法</w:t>
      </w:r>
    </w:p>
    <w:p w:rsidR="000E7634" w:rsidRDefault="00F54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jc w:val="left"/>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（一）单位基本情况</w:t>
      </w:r>
    </w:p>
    <w:p w:rsidR="000E7634" w:rsidRDefault="00F5403A">
      <w:pPr>
        <w:ind w:firstLineChars="100" w:firstLine="280"/>
        <w:rPr>
          <w:rFonts w:ascii="仿宋" w:eastAsia="仿宋" w:hAnsi="仿宋"/>
          <w:sz w:val="28"/>
          <w:szCs w:val="28"/>
        </w:rPr>
      </w:pPr>
      <w:r>
        <w:rPr>
          <w:rFonts w:ascii="仿宋" w:eastAsia="仿宋" w:hAnsi="仿宋" w:hint="eastAsia"/>
          <w:sz w:val="28"/>
          <w:szCs w:val="28"/>
        </w:rPr>
        <w:t>1、主要职责职能</w:t>
      </w:r>
    </w:p>
    <w:p w:rsidR="00464195" w:rsidRPr="00464195" w:rsidRDefault="00464195" w:rsidP="00464195">
      <w:pPr>
        <w:widowControl/>
        <w:shd w:val="clear" w:color="auto" w:fill="FFFFFF"/>
        <w:spacing w:line="345" w:lineRule="atLeast"/>
        <w:ind w:firstLine="480"/>
        <w:jc w:val="left"/>
        <w:rPr>
          <w:rFonts w:ascii="仿宋" w:eastAsia="仿宋" w:hAnsi="仿宋"/>
          <w:sz w:val="28"/>
          <w:szCs w:val="28"/>
        </w:rPr>
      </w:pPr>
      <w:r w:rsidRPr="00464195">
        <w:rPr>
          <w:rFonts w:ascii="仿宋" w:eastAsia="仿宋" w:hAnsi="仿宋" w:hint="eastAsia"/>
          <w:sz w:val="28"/>
          <w:szCs w:val="28"/>
        </w:rPr>
        <w:t>县委党校是县委直接领导下培养党员领导干部，组织政治理论学习的职能部门。主要履行下列职责：</w:t>
      </w:r>
    </w:p>
    <w:p w:rsidR="00464195" w:rsidRPr="00464195" w:rsidRDefault="00464195" w:rsidP="00464195">
      <w:pPr>
        <w:widowControl/>
        <w:shd w:val="clear" w:color="auto" w:fill="FFFFFF"/>
        <w:spacing w:line="345" w:lineRule="atLeast"/>
        <w:ind w:firstLine="480"/>
        <w:jc w:val="left"/>
        <w:rPr>
          <w:rFonts w:ascii="仿宋" w:eastAsia="仿宋" w:hAnsi="仿宋"/>
          <w:sz w:val="28"/>
          <w:szCs w:val="28"/>
        </w:rPr>
      </w:pPr>
      <w:r w:rsidRPr="00464195">
        <w:rPr>
          <w:rFonts w:ascii="仿宋" w:eastAsia="仿宋" w:hAnsi="仿宋" w:hint="eastAsia"/>
          <w:sz w:val="28"/>
          <w:szCs w:val="28"/>
        </w:rPr>
        <w:lastRenderedPageBreak/>
        <w:t>1.宣传、贯彻党和国家的路线、方针、政策及县委、县府的各项决定；学习、研究马克思主义、毛泽东思想、邓小平理论和江泽民同志提出“三个代表”重要思想、习近平的民族复兴治国方略。</w:t>
      </w:r>
    </w:p>
    <w:p w:rsidR="00464195" w:rsidRPr="00464195" w:rsidRDefault="00464195" w:rsidP="00464195">
      <w:pPr>
        <w:widowControl/>
        <w:shd w:val="clear" w:color="auto" w:fill="FFFFFF"/>
        <w:spacing w:line="345" w:lineRule="atLeast"/>
        <w:ind w:firstLine="480"/>
        <w:jc w:val="left"/>
        <w:rPr>
          <w:rFonts w:ascii="仿宋" w:eastAsia="仿宋" w:hAnsi="仿宋"/>
          <w:sz w:val="28"/>
          <w:szCs w:val="28"/>
        </w:rPr>
      </w:pPr>
      <w:r w:rsidRPr="00464195">
        <w:rPr>
          <w:rFonts w:ascii="仿宋" w:eastAsia="仿宋" w:hAnsi="仿宋" w:hint="eastAsia"/>
          <w:sz w:val="28"/>
          <w:szCs w:val="28"/>
        </w:rPr>
        <w:t>2.轮训全县党员、领导干部；培训中青年党员、领导干部；培养党的理论队伍。</w:t>
      </w:r>
    </w:p>
    <w:p w:rsidR="00464195" w:rsidRPr="00464195" w:rsidRDefault="00464195" w:rsidP="00464195">
      <w:pPr>
        <w:widowControl/>
        <w:shd w:val="clear" w:color="auto" w:fill="FFFFFF"/>
        <w:spacing w:line="345" w:lineRule="atLeast"/>
        <w:ind w:firstLine="480"/>
        <w:jc w:val="left"/>
        <w:rPr>
          <w:rFonts w:ascii="仿宋" w:eastAsia="仿宋" w:hAnsi="仿宋"/>
          <w:sz w:val="28"/>
          <w:szCs w:val="28"/>
        </w:rPr>
      </w:pPr>
      <w:r w:rsidRPr="00464195">
        <w:rPr>
          <w:rFonts w:ascii="仿宋" w:eastAsia="仿宋" w:hAnsi="仿宋" w:hint="eastAsia"/>
          <w:sz w:val="28"/>
          <w:szCs w:val="28"/>
        </w:rPr>
        <w:t>3.协同组织人事部门，对党员干部在校期间的表现进行考核、考察。</w:t>
      </w:r>
    </w:p>
    <w:p w:rsidR="00464195" w:rsidRPr="00464195" w:rsidRDefault="00464195" w:rsidP="00464195">
      <w:pPr>
        <w:widowControl/>
        <w:shd w:val="clear" w:color="auto" w:fill="FFFFFF"/>
        <w:spacing w:line="345" w:lineRule="atLeast"/>
        <w:ind w:firstLine="480"/>
        <w:jc w:val="left"/>
        <w:rPr>
          <w:rFonts w:ascii="仿宋" w:eastAsia="仿宋" w:hAnsi="仿宋"/>
          <w:sz w:val="28"/>
          <w:szCs w:val="28"/>
        </w:rPr>
      </w:pPr>
      <w:r w:rsidRPr="00464195">
        <w:rPr>
          <w:rFonts w:ascii="仿宋" w:eastAsia="仿宋" w:hAnsi="仿宋" w:hint="eastAsia"/>
          <w:sz w:val="28"/>
          <w:szCs w:val="28"/>
        </w:rPr>
        <w:t>4.围绕国际、国内出现的新情况、新问题，开展社会调查研究和学术科研活动。</w:t>
      </w:r>
    </w:p>
    <w:p w:rsidR="00464195" w:rsidRPr="00464195" w:rsidRDefault="00464195" w:rsidP="00464195">
      <w:pPr>
        <w:widowControl/>
        <w:shd w:val="clear" w:color="auto" w:fill="FFFFFF"/>
        <w:spacing w:line="345" w:lineRule="atLeast"/>
        <w:ind w:firstLine="480"/>
        <w:jc w:val="left"/>
        <w:rPr>
          <w:rFonts w:ascii="仿宋" w:eastAsia="仿宋" w:hAnsi="仿宋"/>
          <w:sz w:val="28"/>
          <w:szCs w:val="28"/>
        </w:rPr>
      </w:pPr>
      <w:r w:rsidRPr="00464195">
        <w:rPr>
          <w:rFonts w:ascii="仿宋" w:eastAsia="仿宋" w:hAnsi="仿宋" w:hint="eastAsia"/>
          <w:sz w:val="28"/>
          <w:szCs w:val="28"/>
        </w:rPr>
        <w:t>5.忠诚于党的干部教育事业，在政治上和党中央保持一致，坚持实事求是，继承发扬理论联系实际，密切联系群众，用改革精神办好县委党校。</w:t>
      </w:r>
    </w:p>
    <w:p w:rsidR="00464195" w:rsidRPr="00464195" w:rsidRDefault="00464195" w:rsidP="00464195">
      <w:pPr>
        <w:widowControl/>
        <w:shd w:val="clear" w:color="auto" w:fill="FFFFFF"/>
        <w:spacing w:line="345" w:lineRule="atLeast"/>
        <w:ind w:firstLine="480"/>
        <w:jc w:val="left"/>
        <w:rPr>
          <w:rFonts w:ascii="仿宋" w:eastAsia="仿宋" w:hAnsi="仿宋"/>
          <w:sz w:val="28"/>
          <w:szCs w:val="28"/>
        </w:rPr>
      </w:pPr>
      <w:r w:rsidRPr="00464195">
        <w:rPr>
          <w:rFonts w:ascii="仿宋" w:eastAsia="仿宋" w:hAnsi="仿宋" w:hint="eastAsia"/>
          <w:sz w:val="28"/>
          <w:szCs w:val="28"/>
        </w:rPr>
        <w:t>6.完成县委、县府部署的其他任务。</w:t>
      </w:r>
    </w:p>
    <w:p w:rsidR="000E7634" w:rsidRDefault="00F5403A">
      <w:pPr>
        <w:rPr>
          <w:rFonts w:ascii="仿宋" w:eastAsia="仿宋" w:hAnsi="仿宋"/>
          <w:sz w:val="28"/>
          <w:szCs w:val="28"/>
        </w:rPr>
      </w:pPr>
      <w:r>
        <w:rPr>
          <w:rFonts w:ascii="仿宋" w:eastAsia="仿宋" w:hAnsi="仿宋" w:hint="eastAsia"/>
          <w:sz w:val="28"/>
          <w:szCs w:val="28"/>
        </w:rPr>
        <w:t>2、机构设置情况</w:t>
      </w:r>
    </w:p>
    <w:p w:rsidR="00464195" w:rsidRDefault="00464195">
      <w:pPr>
        <w:ind w:firstLineChars="200" w:firstLine="560"/>
        <w:rPr>
          <w:rFonts w:ascii="仿宋" w:eastAsia="仿宋" w:hAnsi="仿宋"/>
          <w:sz w:val="28"/>
          <w:szCs w:val="28"/>
        </w:rPr>
      </w:pPr>
      <w:r>
        <w:rPr>
          <w:rFonts w:ascii="仿宋" w:eastAsia="仿宋" w:hAnsi="仿宋" w:hint="eastAsia"/>
          <w:sz w:val="28"/>
          <w:szCs w:val="28"/>
        </w:rPr>
        <w:t>中共</w:t>
      </w:r>
      <w:r>
        <w:rPr>
          <w:rFonts w:ascii="仿宋" w:eastAsia="仿宋" w:hAnsi="仿宋"/>
          <w:sz w:val="28"/>
          <w:szCs w:val="28"/>
        </w:rPr>
        <w:t>景宁畲族自治县委党校</w:t>
      </w:r>
      <w:r w:rsidR="00F5403A">
        <w:rPr>
          <w:rFonts w:ascii="仿宋" w:eastAsia="仿宋" w:hAnsi="仿宋"/>
          <w:sz w:val="28"/>
          <w:szCs w:val="28"/>
        </w:rPr>
        <w:t>原内设办公室、</w:t>
      </w:r>
      <w:r>
        <w:rPr>
          <w:rFonts w:ascii="仿宋" w:eastAsia="仿宋" w:hAnsi="仿宋" w:hint="eastAsia"/>
          <w:sz w:val="28"/>
          <w:szCs w:val="28"/>
        </w:rPr>
        <w:t>行政科</w:t>
      </w:r>
      <w:r w:rsidR="00F5403A">
        <w:rPr>
          <w:rFonts w:ascii="仿宋" w:eastAsia="仿宋" w:hAnsi="仿宋"/>
          <w:sz w:val="28"/>
          <w:szCs w:val="28"/>
        </w:rPr>
        <w:t>、</w:t>
      </w:r>
      <w:r>
        <w:rPr>
          <w:rFonts w:ascii="仿宋" w:eastAsia="仿宋" w:hAnsi="仿宋"/>
          <w:sz w:val="28"/>
          <w:szCs w:val="28"/>
        </w:rPr>
        <w:t>教务科</w:t>
      </w:r>
      <w:r w:rsidR="00F5403A">
        <w:rPr>
          <w:rFonts w:ascii="仿宋" w:eastAsia="仿宋" w:hAnsi="仿宋"/>
          <w:sz w:val="28"/>
          <w:szCs w:val="28"/>
        </w:rPr>
        <w:t>、</w:t>
      </w:r>
      <w:r>
        <w:rPr>
          <w:rFonts w:ascii="仿宋" w:eastAsia="仿宋" w:hAnsi="仿宋"/>
          <w:sz w:val="28"/>
          <w:szCs w:val="28"/>
        </w:rPr>
        <w:t>调研</w:t>
      </w:r>
      <w:r w:rsidR="00F5403A">
        <w:rPr>
          <w:rFonts w:ascii="仿宋" w:eastAsia="仿宋" w:hAnsi="仿宋"/>
          <w:sz w:val="28"/>
          <w:szCs w:val="28"/>
        </w:rPr>
        <w:t>室，年初机构改革经县编委核定增设</w:t>
      </w:r>
      <w:r>
        <w:rPr>
          <w:rFonts w:ascii="仿宋" w:eastAsia="仿宋" w:hAnsi="仿宋"/>
          <w:sz w:val="28"/>
          <w:szCs w:val="28"/>
        </w:rPr>
        <w:t>培训科</w:t>
      </w:r>
      <w:r>
        <w:rPr>
          <w:rFonts w:ascii="仿宋" w:eastAsia="仿宋" w:hAnsi="仿宋" w:hint="eastAsia"/>
          <w:sz w:val="28"/>
          <w:szCs w:val="28"/>
        </w:rPr>
        <w:t>。</w:t>
      </w:r>
    </w:p>
    <w:p w:rsidR="000E7634" w:rsidRDefault="00464195" w:rsidP="00464195">
      <w:pPr>
        <w:rPr>
          <w:rFonts w:ascii="仿宋" w:eastAsia="仿宋" w:hAnsi="仿宋"/>
          <w:sz w:val="28"/>
          <w:szCs w:val="28"/>
        </w:rPr>
      </w:pPr>
      <w:r>
        <w:rPr>
          <w:rFonts w:ascii="仿宋" w:eastAsia="仿宋" w:hAnsi="仿宋" w:hint="eastAsia"/>
          <w:sz w:val="28"/>
          <w:szCs w:val="28"/>
        </w:rPr>
        <w:t xml:space="preserve"> </w:t>
      </w:r>
      <w:r w:rsidR="00F5403A">
        <w:rPr>
          <w:rFonts w:ascii="仿宋" w:eastAsia="仿宋" w:hAnsi="仿宋" w:hint="eastAsia"/>
          <w:sz w:val="28"/>
          <w:szCs w:val="28"/>
        </w:rPr>
        <w:t>3、人员概况</w:t>
      </w:r>
    </w:p>
    <w:p w:rsidR="000E7634" w:rsidRDefault="00F5403A">
      <w:pPr>
        <w:ind w:firstLineChars="200" w:firstLine="560"/>
        <w:rPr>
          <w:rFonts w:ascii="仿宋" w:eastAsia="仿宋" w:hAnsi="仿宋"/>
          <w:sz w:val="28"/>
          <w:szCs w:val="28"/>
        </w:rPr>
      </w:pPr>
      <w:r>
        <w:rPr>
          <w:rFonts w:ascii="仿宋" w:eastAsia="仿宋" w:hAnsi="仿宋"/>
          <w:sz w:val="28"/>
          <w:szCs w:val="28"/>
        </w:rPr>
        <w:t>现有编制数</w:t>
      </w:r>
      <w:r w:rsidR="00464195">
        <w:rPr>
          <w:rFonts w:ascii="仿宋" w:eastAsia="仿宋" w:hAnsi="仿宋" w:hint="eastAsia"/>
          <w:sz w:val="28"/>
          <w:szCs w:val="28"/>
        </w:rPr>
        <w:t>16</w:t>
      </w:r>
      <w:r>
        <w:rPr>
          <w:rFonts w:ascii="仿宋" w:eastAsia="仿宋" w:hAnsi="仿宋"/>
          <w:sz w:val="28"/>
          <w:szCs w:val="28"/>
        </w:rPr>
        <w:t>人，其中行政编制数</w:t>
      </w:r>
      <w:r w:rsidR="00464195">
        <w:rPr>
          <w:rFonts w:ascii="仿宋" w:eastAsia="仿宋" w:hAnsi="仿宋" w:hint="eastAsia"/>
          <w:sz w:val="28"/>
          <w:szCs w:val="28"/>
        </w:rPr>
        <w:t>7</w:t>
      </w:r>
      <w:r>
        <w:rPr>
          <w:rFonts w:ascii="仿宋" w:eastAsia="仿宋" w:hAnsi="仿宋"/>
          <w:sz w:val="28"/>
          <w:szCs w:val="28"/>
        </w:rPr>
        <w:t>人，事业编制数</w:t>
      </w:r>
      <w:r w:rsidR="00464195">
        <w:rPr>
          <w:rFonts w:ascii="仿宋" w:eastAsia="仿宋" w:hAnsi="仿宋" w:hint="eastAsia"/>
          <w:sz w:val="28"/>
          <w:szCs w:val="28"/>
        </w:rPr>
        <w:t>9</w:t>
      </w:r>
      <w:r>
        <w:rPr>
          <w:rFonts w:ascii="仿宋" w:eastAsia="仿宋" w:hAnsi="仿宋"/>
          <w:sz w:val="28"/>
          <w:szCs w:val="28"/>
        </w:rPr>
        <w:t>人。</w:t>
      </w:r>
      <w:r w:rsidR="00464195">
        <w:rPr>
          <w:rFonts w:ascii="仿宋" w:eastAsia="仿宋" w:hAnsi="仿宋" w:hint="eastAsia"/>
          <w:sz w:val="28"/>
          <w:szCs w:val="28"/>
        </w:rPr>
        <w:t>单位</w:t>
      </w:r>
      <w:r>
        <w:rPr>
          <w:rFonts w:ascii="仿宋" w:eastAsia="仿宋" w:hAnsi="仿宋"/>
          <w:sz w:val="28"/>
          <w:szCs w:val="28"/>
        </w:rPr>
        <w:t>年末在职人员</w:t>
      </w:r>
      <w:r w:rsidR="00464195">
        <w:rPr>
          <w:rFonts w:ascii="仿宋" w:eastAsia="仿宋" w:hAnsi="仿宋" w:hint="eastAsia"/>
          <w:sz w:val="28"/>
          <w:szCs w:val="28"/>
        </w:rPr>
        <w:t>16</w:t>
      </w:r>
      <w:r>
        <w:rPr>
          <w:rFonts w:ascii="仿宋" w:eastAsia="仿宋" w:hAnsi="仿宋"/>
          <w:sz w:val="28"/>
          <w:szCs w:val="28"/>
        </w:rPr>
        <w:t>人。</w:t>
      </w:r>
    </w:p>
    <w:p w:rsidR="000E7634" w:rsidRDefault="00F5403A">
      <w:pPr>
        <w:ind w:firstLineChars="200" w:firstLine="560"/>
        <w:rPr>
          <w:rFonts w:ascii="仿宋" w:eastAsia="仿宋" w:hAnsi="仿宋"/>
          <w:sz w:val="28"/>
          <w:szCs w:val="28"/>
        </w:rPr>
      </w:pPr>
      <w:r>
        <w:rPr>
          <w:rFonts w:ascii="仿宋" w:eastAsia="仿宋" w:hAnsi="仿宋" w:hint="eastAsia"/>
          <w:sz w:val="28"/>
          <w:szCs w:val="28"/>
        </w:rPr>
        <w:t>4、重点工作计划</w:t>
      </w:r>
    </w:p>
    <w:p w:rsidR="00E66918" w:rsidRPr="00E66918" w:rsidRDefault="00E66918" w:rsidP="00E66918">
      <w:pPr>
        <w:rPr>
          <w:rFonts w:ascii="仿宋" w:eastAsia="仿宋" w:hAnsi="仿宋"/>
          <w:sz w:val="28"/>
          <w:szCs w:val="28"/>
        </w:rPr>
      </w:pPr>
      <w:r w:rsidRPr="00E66918">
        <w:rPr>
          <w:rFonts w:ascii="仿宋" w:eastAsia="仿宋" w:hAnsi="仿宋" w:hint="eastAsia"/>
          <w:sz w:val="28"/>
          <w:szCs w:val="28"/>
        </w:rPr>
        <w:t>2020年，是全面建成小康社会之年，也是贯彻落实新颁布《中国共产党党校（行政学院）工作条例》的开局之年。县委党校工作将坚持</w:t>
      </w:r>
      <w:r w:rsidRPr="00E66918">
        <w:rPr>
          <w:rFonts w:ascii="仿宋" w:eastAsia="仿宋" w:hAnsi="仿宋" w:hint="eastAsia"/>
          <w:sz w:val="28"/>
          <w:szCs w:val="28"/>
        </w:rPr>
        <w:lastRenderedPageBreak/>
        <w:t>党校姓党的根本原则，高举习近平新时代中国特色社会主义思想伟大旗帜，全面贯彻落实《中</w:t>
      </w:r>
      <w:r w:rsidR="00D124C7">
        <w:rPr>
          <w:rFonts w:ascii="仿宋" w:eastAsia="仿宋" w:hAnsi="仿宋" w:hint="eastAsia"/>
          <w:sz w:val="28"/>
          <w:szCs w:val="28"/>
        </w:rPr>
        <w:t>国</w:t>
      </w:r>
      <w:r w:rsidRPr="00E66918">
        <w:rPr>
          <w:rFonts w:ascii="仿宋" w:eastAsia="仿宋" w:hAnsi="仿宋" w:hint="eastAsia"/>
          <w:sz w:val="28"/>
          <w:szCs w:val="28"/>
        </w:rPr>
        <w:t>共产党党校（行政学院）工作条例》，以着力推进全省县市党校办学质量评估工作为抓手，聚焦主责主业主课，扎实推进浙江（景宁）民族干部培训中心建设和新党校建设，狠抓党性教育、加强理论研究、提升教学质量和保障水平、增强科研咨政实力，奋力谱写畲乡红色学府示范党校建设新篇章。</w:t>
      </w:r>
    </w:p>
    <w:p w:rsidR="00E66918" w:rsidRPr="00E66918" w:rsidRDefault="00E66918" w:rsidP="00E66918">
      <w:pPr>
        <w:rPr>
          <w:rFonts w:ascii="仿宋" w:eastAsia="仿宋" w:hAnsi="仿宋"/>
          <w:sz w:val="28"/>
          <w:szCs w:val="28"/>
        </w:rPr>
      </w:pPr>
      <w:r w:rsidRPr="00E66918">
        <w:rPr>
          <w:rFonts w:ascii="仿宋" w:eastAsia="仿宋" w:hAnsi="仿宋" w:hint="eastAsia"/>
          <w:sz w:val="28"/>
          <w:szCs w:val="28"/>
        </w:rPr>
        <w:t>一、强化政治引领，在服务大局中体现新气象</w:t>
      </w:r>
    </w:p>
    <w:p w:rsidR="00E66918" w:rsidRPr="00E66918" w:rsidRDefault="00E66918" w:rsidP="00E66918">
      <w:pPr>
        <w:rPr>
          <w:rFonts w:ascii="仿宋" w:eastAsia="仿宋" w:hAnsi="仿宋"/>
          <w:sz w:val="28"/>
          <w:szCs w:val="28"/>
        </w:rPr>
      </w:pPr>
      <w:r w:rsidRPr="00E66918">
        <w:rPr>
          <w:rFonts w:ascii="仿宋" w:eastAsia="仿宋" w:hAnsi="仿宋" w:hint="eastAsia"/>
          <w:sz w:val="28"/>
          <w:szCs w:val="28"/>
        </w:rPr>
        <w:t>1.强化党建引领。深化“不忘初心、牢记使命”主题教育成果，认真贯彻落实《</w:t>
      </w:r>
      <w:r w:rsidR="00D124C7">
        <w:rPr>
          <w:rFonts w:ascii="仿宋" w:eastAsia="仿宋" w:hAnsi="仿宋" w:hint="eastAsia"/>
          <w:sz w:val="28"/>
          <w:szCs w:val="28"/>
        </w:rPr>
        <w:t>中国共产</w:t>
      </w:r>
      <w:r w:rsidRPr="00E66918">
        <w:rPr>
          <w:rFonts w:ascii="仿宋" w:eastAsia="仿宋" w:hAnsi="仿宋" w:hint="eastAsia"/>
          <w:sz w:val="28"/>
          <w:szCs w:val="28"/>
        </w:rPr>
        <w:t>党党校（行政学院）工作条例》，教育引导教职工牢固树立“四个意识”，不断坚定“四个自信”，自觉做到“两个维护”，进一步体现党校人“走在前、作表率”的政治担当。</w:t>
      </w:r>
    </w:p>
    <w:p w:rsidR="00E66918" w:rsidRPr="00E66918" w:rsidRDefault="00E66918" w:rsidP="00E66918">
      <w:pPr>
        <w:rPr>
          <w:rFonts w:ascii="仿宋" w:eastAsia="仿宋" w:hAnsi="仿宋"/>
          <w:sz w:val="28"/>
          <w:szCs w:val="28"/>
        </w:rPr>
      </w:pPr>
      <w:r w:rsidRPr="00E66918">
        <w:rPr>
          <w:rFonts w:ascii="仿宋" w:eastAsia="仿宋" w:hAnsi="仿宋" w:hint="eastAsia"/>
          <w:sz w:val="28"/>
          <w:szCs w:val="28"/>
        </w:rPr>
        <w:t>2.推进名师培养。深入推进“优质一堂课”活动，通过比学赶超锤炼“名师名课”。健全青年教师培养机制，探索开展上挂锻炼机制，持续开展“大学习大调研大抓落实”和上讲台活动，帮助年轻教师增进对省情市情和干部教育规律的了解把握。</w:t>
      </w:r>
    </w:p>
    <w:p w:rsidR="00E66918" w:rsidRPr="00E66918" w:rsidRDefault="00E66918" w:rsidP="00E66918">
      <w:pPr>
        <w:rPr>
          <w:rFonts w:ascii="仿宋" w:eastAsia="仿宋" w:hAnsi="仿宋"/>
          <w:sz w:val="28"/>
          <w:szCs w:val="28"/>
        </w:rPr>
      </w:pPr>
      <w:r w:rsidRPr="00E66918">
        <w:rPr>
          <w:rFonts w:ascii="仿宋" w:eastAsia="仿宋" w:hAnsi="仿宋" w:hint="eastAsia"/>
          <w:sz w:val="28"/>
          <w:szCs w:val="28"/>
        </w:rPr>
        <w:t>3.树立正确导向。聚焦深化改革新形势新要求，以全员绩效考核制度修订为抓手，激发干部队伍干事创业活力。深化组织文化建设，立足工会职能发挥，进一步丰富校园文化生活，不断凝聚干事创业合力，涵养团结奋斗情怀，切实提振干部干事创业精气神。</w:t>
      </w:r>
    </w:p>
    <w:p w:rsidR="00E66918" w:rsidRPr="00E66918" w:rsidRDefault="00E66918" w:rsidP="00E66918">
      <w:pPr>
        <w:rPr>
          <w:rFonts w:ascii="仿宋" w:eastAsia="仿宋" w:hAnsi="仿宋"/>
          <w:sz w:val="28"/>
          <w:szCs w:val="28"/>
        </w:rPr>
      </w:pPr>
      <w:r w:rsidRPr="00E66918">
        <w:rPr>
          <w:rFonts w:ascii="仿宋" w:eastAsia="仿宋" w:hAnsi="仿宋" w:hint="eastAsia"/>
          <w:sz w:val="28"/>
          <w:szCs w:val="28"/>
        </w:rPr>
        <w:t>4.加大人才引进力度。综合考虑党校人才梯队建设，大力引进高层次急需人才，优化教师队伍结构。坚持不求所有、但求所用，聘请省内外知名专家学者和基层实践经验丰富、理论水平高的本土专家为客座</w:t>
      </w:r>
      <w:r w:rsidRPr="00E66918">
        <w:rPr>
          <w:rFonts w:ascii="仿宋" w:eastAsia="仿宋" w:hAnsi="仿宋" w:hint="eastAsia"/>
          <w:sz w:val="28"/>
          <w:szCs w:val="28"/>
        </w:rPr>
        <w:lastRenderedPageBreak/>
        <w:t>教授，全面加强柔性引才工作。</w:t>
      </w:r>
    </w:p>
    <w:p w:rsidR="00E66918" w:rsidRPr="00E66918" w:rsidRDefault="00E66918" w:rsidP="00E66918">
      <w:pPr>
        <w:rPr>
          <w:rFonts w:ascii="仿宋" w:eastAsia="仿宋" w:hAnsi="仿宋"/>
          <w:sz w:val="28"/>
          <w:szCs w:val="28"/>
        </w:rPr>
      </w:pPr>
      <w:r w:rsidRPr="00E66918">
        <w:rPr>
          <w:rFonts w:ascii="仿宋" w:eastAsia="仿宋" w:hAnsi="仿宋" w:hint="eastAsia"/>
          <w:sz w:val="28"/>
          <w:szCs w:val="28"/>
        </w:rPr>
        <w:t>二、狠抓主课主业，在改进办学中体现新担当</w:t>
      </w:r>
    </w:p>
    <w:p w:rsidR="00E66918" w:rsidRPr="00E66918" w:rsidRDefault="00E66918" w:rsidP="00E66918">
      <w:pPr>
        <w:rPr>
          <w:rFonts w:ascii="仿宋" w:eastAsia="仿宋" w:hAnsi="仿宋"/>
          <w:sz w:val="28"/>
          <w:szCs w:val="28"/>
        </w:rPr>
      </w:pPr>
      <w:r w:rsidRPr="00E66918">
        <w:rPr>
          <w:rFonts w:ascii="仿宋" w:eastAsia="仿宋" w:hAnsi="仿宋" w:hint="eastAsia"/>
          <w:sz w:val="28"/>
          <w:szCs w:val="28"/>
        </w:rPr>
        <w:t>紧密结合当前的新形势、新任务、新要求,突出教学重点,创新教学方式,整合教学资源,优化教学制度,不断增强干部教育培训的针对性实效性。</w:t>
      </w:r>
    </w:p>
    <w:p w:rsidR="00E66918" w:rsidRPr="00E66918" w:rsidRDefault="00E66918" w:rsidP="00E66918">
      <w:pPr>
        <w:rPr>
          <w:rFonts w:ascii="仿宋" w:eastAsia="仿宋" w:hAnsi="仿宋"/>
          <w:sz w:val="28"/>
          <w:szCs w:val="28"/>
        </w:rPr>
      </w:pPr>
      <w:r w:rsidRPr="00E66918">
        <w:rPr>
          <w:rFonts w:ascii="仿宋" w:eastAsia="仿宋" w:hAnsi="仿宋" w:hint="eastAsia"/>
          <w:sz w:val="28"/>
          <w:szCs w:val="28"/>
        </w:rPr>
        <w:t>1.加大课程开发,完善教学布局。按照“组织需求、岗位需求、干部需求”的原则,加快课程开发,特别是加强理论课程和党性教育课程的开发。突出理论教育和党性教育主课地位,安排课时不低于总课时的70%,其中党性教育课时不低于20%,党政领导干部上课课时不低于总课时的20%。</w:t>
      </w:r>
    </w:p>
    <w:p w:rsidR="00E66918" w:rsidRPr="00E66918" w:rsidRDefault="00E66918" w:rsidP="00E66918">
      <w:pPr>
        <w:rPr>
          <w:rFonts w:ascii="仿宋" w:eastAsia="仿宋" w:hAnsi="仿宋"/>
          <w:sz w:val="28"/>
          <w:szCs w:val="28"/>
        </w:rPr>
      </w:pPr>
      <w:r w:rsidRPr="00E66918">
        <w:rPr>
          <w:rFonts w:ascii="仿宋" w:eastAsia="仿宋" w:hAnsi="仿宋" w:hint="eastAsia"/>
          <w:sz w:val="28"/>
          <w:szCs w:val="28"/>
        </w:rPr>
        <w:t>2.大力整合资源,提升教学效果。继续实施大班制教学,发挥地域优势,拓宽思路,面向县内外、省内外,整合师资资源、现场教学资源,加强与兄弟党校、特别是对省委党校的合作办学，实现合作共赢、共促发展。</w:t>
      </w:r>
    </w:p>
    <w:p w:rsidR="00E66918" w:rsidRPr="00E66918" w:rsidRDefault="00E66918" w:rsidP="00E66918">
      <w:pPr>
        <w:rPr>
          <w:rFonts w:ascii="仿宋" w:eastAsia="仿宋" w:hAnsi="仿宋"/>
          <w:sz w:val="28"/>
          <w:szCs w:val="28"/>
        </w:rPr>
      </w:pPr>
      <w:r w:rsidRPr="00E66918">
        <w:rPr>
          <w:rFonts w:ascii="仿宋" w:eastAsia="仿宋" w:hAnsi="仿宋" w:hint="eastAsia"/>
          <w:sz w:val="28"/>
          <w:szCs w:val="28"/>
        </w:rPr>
        <w:t>3.加强校外宣讲，促进课堂延伸。认真组织教师做好党的十九大精神、习近平新时代中国特色社会主义思想、党章党规党纪等主题宣讲,创新运用现场互动、案例宣讲等方式,切实有效推动党的最新理论成果进机关、进企业、进社区、进农村、进学校。</w:t>
      </w:r>
    </w:p>
    <w:p w:rsidR="00E66918" w:rsidRPr="00E66918" w:rsidRDefault="00E66918" w:rsidP="00E66918">
      <w:pPr>
        <w:rPr>
          <w:rFonts w:ascii="仿宋" w:eastAsia="仿宋" w:hAnsi="仿宋"/>
          <w:sz w:val="28"/>
          <w:szCs w:val="28"/>
        </w:rPr>
      </w:pPr>
      <w:r w:rsidRPr="00E66918">
        <w:rPr>
          <w:rFonts w:ascii="仿宋" w:eastAsia="仿宋" w:hAnsi="仿宋" w:hint="eastAsia"/>
          <w:sz w:val="28"/>
          <w:szCs w:val="28"/>
        </w:rPr>
        <w:t>4.推进教学基地建设。不断总结提炼基地教学价值，优化现场教学流程，讲深讲透基地特色与亮点、经验与规律，提升教学效果。</w:t>
      </w:r>
    </w:p>
    <w:p w:rsidR="00E66918" w:rsidRPr="00E66918" w:rsidRDefault="00E66918" w:rsidP="00E66918">
      <w:pPr>
        <w:rPr>
          <w:rFonts w:ascii="仿宋" w:eastAsia="仿宋" w:hAnsi="仿宋"/>
          <w:sz w:val="28"/>
          <w:szCs w:val="28"/>
        </w:rPr>
      </w:pPr>
      <w:r w:rsidRPr="00E66918">
        <w:rPr>
          <w:rFonts w:ascii="仿宋" w:eastAsia="仿宋" w:hAnsi="仿宋" w:hint="eastAsia"/>
          <w:sz w:val="28"/>
          <w:szCs w:val="28"/>
        </w:rPr>
        <w:t>5.拓展对外培训，扩大中心办学影响。发挥浙江（景宁）民族干部培训中心牌子优势，深化与外地培训学院合作办学，立足做精每一期教</w:t>
      </w:r>
      <w:r w:rsidRPr="00E66918">
        <w:rPr>
          <w:rFonts w:ascii="仿宋" w:eastAsia="仿宋" w:hAnsi="仿宋" w:hint="eastAsia"/>
          <w:sz w:val="28"/>
          <w:szCs w:val="28"/>
        </w:rPr>
        <w:lastRenderedPageBreak/>
        <w:t>学班次，做优每一次培训口碑，不断吸引新的培训资源，扩大办学影响。</w:t>
      </w:r>
    </w:p>
    <w:p w:rsidR="00E66918" w:rsidRPr="00E66918" w:rsidRDefault="00E66918" w:rsidP="00E66918">
      <w:pPr>
        <w:rPr>
          <w:rFonts w:ascii="仿宋" w:eastAsia="仿宋" w:hAnsi="仿宋"/>
          <w:sz w:val="28"/>
          <w:szCs w:val="28"/>
        </w:rPr>
      </w:pPr>
      <w:r w:rsidRPr="00E66918">
        <w:rPr>
          <w:rFonts w:ascii="仿宋" w:eastAsia="仿宋" w:hAnsi="仿宋" w:hint="eastAsia"/>
          <w:sz w:val="28"/>
          <w:szCs w:val="28"/>
        </w:rPr>
        <w:t>三、深化教学改革，在提升素质中体现新面貌</w:t>
      </w:r>
    </w:p>
    <w:p w:rsidR="00E66918" w:rsidRPr="00E66918" w:rsidRDefault="00E66918" w:rsidP="00E66918">
      <w:pPr>
        <w:rPr>
          <w:rFonts w:ascii="仿宋" w:eastAsia="仿宋" w:hAnsi="仿宋"/>
          <w:sz w:val="28"/>
          <w:szCs w:val="28"/>
        </w:rPr>
      </w:pPr>
      <w:r w:rsidRPr="00E66918">
        <w:rPr>
          <w:rFonts w:ascii="仿宋" w:eastAsia="仿宋" w:hAnsi="仿宋" w:hint="eastAsia"/>
          <w:sz w:val="28"/>
          <w:szCs w:val="28"/>
        </w:rPr>
        <w:t>1.深入贯彻“用学术讲政治”。牢牢坚持“党校姓党”根本办学原则，始终把突出政治建设作为党校办学的首要遵循，加强课堂准入机制建设，强化教师上讲台前的政治审查与内容核准。认真组织学习马克思主义经典著作，建立健全“每季读一本书”等内部学习交流平台，引导教师读原著学原文悟原理，切实筑牢“用学术讲政治”的学术基础。突出现实关切，课堂讲学真正回应学员的关注焦点和思想困惑，用严密的学理逻辑、扎实的学术知识为学员解疑答惑。</w:t>
      </w:r>
    </w:p>
    <w:p w:rsidR="00E66918" w:rsidRPr="00E66918" w:rsidRDefault="00E66918" w:rsidP="00E66918">
      <w:pPr>
        <w:rPr>
          <w:rFonts w:ascii="仿宋" w:eastAsia="仿宋" w:hAnsi="仿宋"/>
          <w:sz w:val="28"/>
          <w:szCs w:val="28"/>
        </w:rPr>
      </w:pPr>
      <w:r w:rsidRPr="00E66918">
        <w:rPr>
          <w:rFonts w:ascii="仿宋" w:eastAsia="仿宋" w:hAnsi="仿宋" w:hint="eastAsia"/>
          <w:sz w:val="28"/>
          <w:szCs w:val="28"/>
        </w:rPr>
        <w:t>2.推进课题研究和课程开发。以学员培训需求为导向，落实培训需求调研与培训需求反馈共享机制，增强课程开发计划性，切实加强课题研究和课程开发的统筹力度。落实教师带班新机制，搭建教师授课新平台，理顺教学培训全流程，推进校内教务统筹。</w:t>
      </w:r>
    </w:p>
    <w:p w:rsidR="00E66918" w:rsidRPr="00E66918" w:rsidRDefault="00E66918" w:rsidP="00E66918">
      <w:pPr>
        <w:rPr>
          <w:rFonts w:ascii="仿宋" w:eastAsia="仿宋" w:hAnsi="仿宋"/>
          <w:sz w:val="28"/>
          <w:szCs w:val="28"/>
        </w:rPr>
      </w:pPr>
      <w:r w:rsidRPr="00E66918">
        <w:rPr>
          <w:rFonts w:ascii="仿宋" w:eastAsia="仿宋" w:hAnsi="仿宋" w:hint="eastAsia"/>
          <w:sz w:val="28"/>
          <w:szCs w:val="28"/>
        </w:rPr>
        <w:t>3.加强教学方式创新。继续加大案例式、互动式、启发式等教学形式在干部培训中的运用，提高干部教育灵活性和启发性。健全教学创新激励机制，引导教师细致研究每一个教学环节，激发创新热情。四是加强学员管理。牢固树立领导干部“到校就是一名普通学员”的意识，把政治意识、政治规矩浸润到学员在校学习、生活方方面面，增强教学严肃性。</w:t>
      </w:r>
    </w:p>
    <w:p w:rsidR="00E66918" w:rsidRPr="00E66918" w:rsidRDefault="00E66918" w:rsidP="00E66918">
      <w:pPr>
        <w:rPr>
          <w:rFonts w:ascii="仿宋" w:eastAsia="仿宋" w:hAnsi="仿宋"/>
          <w:sz w:val="28"/>
          <w:szCs w:val="28"/>
        </w:rPr>
      </w:pPr>
      <w:r w:rsidRPr="00E66918">
        <w:rPr>
          <w:rFonts w:ascii="仿宋" w:eastAsia="仿宋" w:hAnsi="仿宋" w:hint="eastAsia"/>
          <w:sz w:val="28"/>
          <w:szCs w:val="28"/>
        </w:rPr>
        <w:t>四、强化智库建设，在科研咨政中体现新作为</w:t>
      </w:r>
    </w:p>
    <w:p w:rsidR="00E66918" w:rsidRPr="00E66918" w:rsidRDefault="00E66918" w:rsidP="00E66918">
      <w:pPr>
        <w:rPr>
          <w:rFonts w:ascii="仿宋" w:eastAsia="仿宋" w:hAnsi="仿宋"/>
          <w:sz w:val="28"/>
          <w:szCs w:val="28"/>
        </w:rPr>
      </w:pPr>
      <w:r w:rsidRPr="00E66918">
        <w:rPr>
          <w:rFonts w:ascii="仿宋" w:eastAsia="仿宋" w:hAnsi="仿宋" w:hint="eastAsia"/>
          <w:sz w:val="28"/>
          <w:szCs w:val="28"/>
        </w:rPr>
        <w:t>加强智库建设,坚持科研为提高教学质量服务,为党委和政府决策服</w:t>
      </w:r>
      <w:r w:rsidRPr="00E66918">
        <w:rPr>
          <w:rFonts w:ascii="仿宋" w:eastAsia="仿宋" w:hAnsi="仿宋" w:hint="eastAsia"/>
          <w:sz w:val="28"/>
          <w:szCs w:val="28"/>
        </w:rPr>
        <w:lastRenderedPageBreak/>
        <w:t>务的方向,努力提升科研咨政能力。</w:t>
      </w:r>
    </w:p>
    <w:p w:rsidR="00E66918" w:rsidRPr="00E66918" w:rsidRDefault="00E66918" w:rsidP="00E66918">
      <w:pPr>
        <w:rPr>
          <w:rFonts w:ascii="仿宋" w:eastAsia="仿宋" w:hAnsi="仿宋"/>
          <w:sz w:val="28"/>
          <w:szCs w:val="28"/>
        </w:rPr>
      </w:pPr>
      <w:r w:rsidRPr="00E66918">
        <w:rPr>
          <w:rFonts w:ascii="仿宋" w:eastAsia="仿宋" w:hAnsi="仿宋" w:hint="eastAsia"/>
          <w:sz w:val="28"/>
          <w:szCs w:val="28"/>
        </w:rPr>
        <w:t>1.强化科研管理。加强对已有科研制度的执行力度,加大高层次科研成果、高质量咨政报告的激励力度,积极争取政策,为科研工作的深入推进和健康发展提供坚实的保障。</w:t>
      </w:r>
    </w:p>
    <w:p w:rsidR="00E66918" w:rsidRPr="00E66918" w:rsidRDefault="00E66918" w:rsidP="00E66918">
      <w:pPr>
        <w:rPr>
          <w:rFonts w:ascii="仿宋" w:eastAsia="仿宋" w:hAnsi="仿宋"/>
          <w:sz w:val="28"/>
          <w:szCs w:val="28"/>
        </w:rPr>
      </w:pPr>
      <w:r w:rsidRPr="00E66918">
        <w:rPr>
          <w:rFonts w:ascii="仿宋" w:eastAsia="仿宋" w:hAnsi="仿宋" w:hint="eastAsia"/>
          <w:sz w:val="28"/>
          <w:szCs w:val="28"/>
        </w:rPr>
        <w:t>2.加强科研组织。及时掌握和发布各类科研信息,做好申报立项课题、调研报告的动态管理和中期督查工作;积极为教师开展调查研究等创造更好条件。</w:t>
      </w:r>
    </w:p>
    <w:p w:rsidR="00E66918" w:rsidRPr="00E66918" w:rsidRDefault="00E66918" w:rsidP="00E66918">
      <w:pPr>
        <w:rPr>
          <w:rFonts w:ascii="仿宋" w:eastAsia="仿宋" w:hAnsi="仿宋"/>
          <w:sz w:val="28"/>
          <w:szCs w:val="28"/>
        </w:rPr>
      </w:pPr>
      <w:r w:rsidRPr="00E66918">
        <w:rPr>
          <w:rFonts w:ascii="仿宋" w:eastAsia="仿宋" w:hAnsi="仿宋" w:hint="eastAsia"/>
          <w:sz w:val="28"/>
          <w:szCs w:val="28"/>
        </w:rPr>
        <w:t>3.完善大科研格局。放眼全县工作大局，主动对接县委政策研究室、县社科联等单位，确定时效性、针对性、前瞻性强的科研项目。参与重大问题的调研，加强县情、市情研究。加强与省、市党校的联系，争取更多的科研课题协作。邀请分管科研的领导、专家来校进行课题调研和学术研讨。高度重视对学员科研资源的开发和利用，构建“教师一学员”双向交流的科研合作新机制。</w:t>
      </w:r>
    </w:p>
    <w:p w:rsidR="00E66918" w:rsidRPr="00E66918" w:rsidRDefault="00E66918" w:rsidP="00E66918">
      <w:pPr>
        <w:rPr>
          <w:rFonts w:ascii="仿宋" w:eastAsia="仿宋" w:hAnsi="仿宋"/>
          <w:sz w:val="28"/>
          <w:szCs w:val="28"/>
        </w:rPr>
      </w:pPr>
      <w:r w:rsidRPr="00E66918">
        <w:rPr>
          <w:rFonts w:ascii="仿宋" w:eastAsia="仿宋" w:hAnsi="仿宋" w:hint="eastAsia"/>
          <w:sz w:val="28"/>
          <w:szCs w:val="28"/>
        </w:rPr>
        <w:t>五、狠抓基础建设，在保障服务中体现新效能</w:t>
      </w:r>
    </w:p>
    <w:p w:rsidR="00E66918" w:rsidRPr="00E66918" w:rsidRDefault="00E66918" w:rsidP="00E66918">
      <w:pPr>
        <w:rPr>
          <w:rFonts w:ascii="仿宋" w:eastAsia="仿宋" w:hAnsi="仿宋"/>
          <w:sz w:val="28"/>
          <w:szCs w:val="28"/>
        </w:rPr>
      </w:pPr>
      <w:r w:rsidRPr="00E66918">
        <w:rPr>
          <w:rFonts w:ascii="仿宋" w:eastAsia="仿宋" w:hAnsi="仿宋" w:hint="eastAsia"/>
          <w:sz w:val="28"/>
          <w:szCs w:val="28"/>
        </w:rPr>
        <w:t>深化制度建设，推进管理创新，促进学校各项工作全面、协调、可持续发展，不断提升制度建设科学化水平，真正做到制度管人、制度管事、制度管校。</w:t>
      </w:r>
    </w:p>
    <w:p w:rsidR="00E66918" w:rsidRPr="00E66918" w:rsidRDefault="00E66918" w:rsidP="00E66918">
      <w:pPr>
        <w:rPr>
          <w:rFonts w:ascii="仿宋" w:eastAsia="仿宋" w:hAnsi="仿宋"/>
          <w:sz w:val="28"/>
          <w:szCs w:val="28"/>
        </w:rPr>
      </w:pPr>
      <w:r w:rsidRPr="00E66918">
        <w:rPr>
          <w:rFonts w:ascii="仿宋" w:eastAsia="仿宋" w:hAnsi="仿宋" w:hint="eastAsia"/>
          <w:sz w:val="28"/>
          <w:szCs w:val="28"/>
        </w:rPr>
        <w:t>1.健全完善管理体制机制。进一步细化管理程序、落实工作责任,逐步建立充满活力的管理体制机制,努力形成管理规范、运转有序的工作格局，形成分工明确、配合协调的良好局面。</w:t>
      </w:r>
    </w:p>
    <w:p w:rsidR="00E66918" w:rsidRPr="00E66918" w:rsidRDefault="00E66918" w:rsidP="00E66918">
      <w:pPr>
        <w:rPr>
          <w:rFonts w:ascii="仿宋" w:eastAsia="仿宋" w:hAnsi="仿宋"/>
          <w:sz w:val="28"/>
          <w:szCs w:val="28"/>
        </w:rPr>
      </w:pPr>
      <w:r w:rsidRPr="00E66918">
        <w:rPr>
          <w:rFonts w:ascii="仿宋" w:eastAsia="仿宋" w:hAnsi="仿宋" w:hint="eastAsia"/>
          <w:sz w:val="28"/>
          <w:szCs w:val="28"/>
        </w:rPr>
        <w:t>2.强化执行力度。积极推进各项制度的贯彻落实，不断提升执行力，定期、不定期开展作风效能和执行力督查，确保工作取得实效。</w:t>
      </w:r>
    </w:p>
    <w:p w:rsidR="00E66918" w:rsidRPr="00E66918" w:rsidRDefault="00E66918" w:rsidP="00E66918">
      <w:pPr>
        <w:rPr>
          <w:rFonts w:ascii="仿宋" w:eastAsia="仿宋" w:hAnsi="仿宋"/>
          <w:sz w:val="28"/>
          <w:szCs w:val="28"/>
        </w:rPr>
      </w:pPr>
      <w:r w:rsidRPr="00E66918">
        <w:rPr>
          <w:rFonts w:ascii="仿宋" w:eastAsia="仿宋" w:hAnsi="仿宋" w:hint="eastAsia"/>
          <w:sz w:val="28"/>
          <w:szCs w:val="28"/>
        </w:rPr>
        <w:lastRenderedPageBreak/>
        <w:t>3.积极推进新党校项目建设，谋划跨越发展。认真组织实施县委县政府对党校整体迁建计划，扎实在效推进党校迁建项目工作，早日为广大学员和教师提供良好的学习、工作、生活环境。</w:t>
      </w:r>
    </w:p>
    <w:p w:rsidR="00E66918" w:rsidRPr="00E66918" w:rsidRDefault="00E66918" w:rsidP="00E66918">
      <w:pPr>
        <w:rPr>
          <w:rFonts w:ascii="仿宋" w:eastAsia="仿宋" w:hAnsi="仿宋"/>
          <w:sz w:val="28"/>
          <w:szCs w:val="28"/>
        </w:rPr>
      </w:pPr>
      <w:r w:rsidRPr="00E66918">
        <w:rPr>
          <w:rFonts w:ascii="仿宋" w:eastAsia="仿宋" w:hAnsi="仿宋" w:hint="eastAsia"/>
          <w:sz w:val="28"/>
          <w:szCs w:val="28"/>
        </w:rPr>
        <w:t>4.推进党校文化建设。坚持思想引领、文化育人。将“创新、实干、和谐、发展”的核心价值要求真正深入到每个党校人的灵魂和血液中，化为大家的自觉行动，扎实推进党校文化建设,促进党校全面发展。</w:t>
      </w:r>
    </w:p>
    <w:p w:rsidR="00E66918" w:rsidRPr="00E66918" w:rsidRDefault="00E66918" w:rsidP="00E66918">
      <w:pPr>
        <w:rPr>
          <w:rFonts w:ascii="仿宋" w:eastAsia="仿宋" w:hAnsi="仿宋"/>
          <w:sz w:val="28"/>
          <w:szCs w:val="28"/>
        </w:rPr>
      </w:pPr>
      <w:r w:rsidRPr="00E66918">
        <w:rPr>
          <w:rFonts w:ascii="仿宋" w:eastAsia="仿宋" w:hAnsi="仿宋" w:hint="eastAsia"/>
          <w:sz w:val="28"/>
          <w:szCs w:val="28"/>
        </w:rPr>
        <w:t>六、强化党风廉政建设，在从严治校体现新格局</w:t>
      </w:r>
    </w:p>
    <w:p w:rsidR="00E66918" w:rsidRPr="00E66918" w:rsidRDefault="00E66918" w:rsidP="00E66918">
      <w:pPr>
        <w:rPr>
          <w:rFonts w:ascii="仿宋" w:eastAsia="仿宋" w:hAnsi="仿宋"/>
          <w:sz w:val="28"/>
          <w:szCs w:val="28"/>
        </w:rPr>
      </w:pPr>
      <w:r w:rsidRPr="00E66918">
        <w:rPr>
          <w:rFonts w:ascii="仿宋" w:eastAsia="仿宋" w:hAnsi="仿宋" w:hint="eastAsia"/>
          <w:sz w:val="28"/>
          <w:szCs w:val="28"/>
        </w:rPr>
        <w:t>深入贯彻落实新颁布《</w:t>
      </w:r>
      <w:r w:rsidR="00D124C7">
        <w:rPr>
          <w:rFonts w:ascii="仿宋" w:eastAsia="仿宋" w:hAnsi="仿宋" w:hint="eastAsia"/>
          <w:sz w:val="28"/>
          <w:szCs w:val="28"/>
        </w:rPr>
        <w:t>中国共产</w:t>
      </w:r>
      <w:r w:rsidRPr="00E66918">
        <w:rPr>
          <w:rFonts w:ascii="仿宋" w:eastAsia="仿宋" w:hAnsi="仿宋" w:hint="eastAsia"/>
          <w:sz w:val="28"/>
          <w:szCs w:val="28"/>
        </w:rPr>
        <w:t>党党校（行政学院）工作条例》和中央全面从严治党要求，切实把“从严治校、从严治教、从严治学”落到党校各项工作中去。</w:t>
      </w:r>
    </w:p>
    <w:p w:rsidR="00E66918" w:rsidRPr="00E66918" w:rsidRDefault="00E66918" w:rsidP="00E66918">
      <w:pPr>
        <w:rPr>
          <w:rFonts w:ascii="仿宋" w:eastAsia="仿宋" w:hAnsi="仿宋"/>
          <w:sz w:val="28"/>
          <w:szCs w:val="28"/>
        </w:rPr>
      </w:pPr>
      <w:r w:rsidRPr="00E66918">
        <w:rPr>
          <w:rFonts w:ascii="仿宋" w:eastAsia="仿宋" w:hAnsi="仿宋" w:hint="eastAsia"/>
          <w:sz w:val="28"/>
          <w:szCs w:val="28"/>
        </w:rPr>
        <w:t>1.从严治校。坚持一切教学活动、一切科研活动、一切办学活动都坚持党性原则、遵循党的政治路线，坚持以党的旗帜为旗帜，进一步建立健全学校各项管理制度，以制度建设来规范校风校纪，坚持规范办学、勤俭办学，对党校校风、校纪、校规全面从严要求，在全校营造风清气正的良好氛围。</w:t>
      </w:r>
    </w:p>
    <w:p w:rsidR="00E66918" w:rsidRPr="00E66918" w:rsidRDefault="00E66918" w:rsidP="00E66918">
      <w:pPr>
        <w:rPr>
          <w:rFonts w:ascii="仿宋" w:eastAsia="仿宋" w:hAnsi="仿宋"/>
          <w:sz w:val="28"/>
          <w:szCs w:val="28"/>
        </w:rPr>
      </w:pPr>
      <w:r w:rsidRPr="00E66918">
        <w:rPr>
          <w:rFonts w:ascii="仿宋" w:eastAsia="仿宋" w:hAnsi="仿宋" w:hint="eastAsia"/>
          <w:sz w:val="28"/>
          <w:szCs w:val="28"/>
        </w:rPr>
        <w:t>2.从严治教。党校老师肩负着党的理论宣讲教育者的使命，继续加强教师管理，不断增强教师自身理论功底，不断增强教师党性意识，严把讲坛纪律关，以自身的模范行为影响感化学员，做到在党爱党、在党言党、在党忧党、在党为党，自觉在思想上政治上行动上同党中央保持高度一致。</w:t>
      </w:r>
    </w:p>
    <w:p w:rsidR="00E66918" w:rsidRPr="00E66918" w:rsidRDefault="00E66918" w:rsidP="00E66918">
      <w:pPr>
        <w:rPr>
          <w:rFonts w:ascii="仿宋" w:eastAsia="仿宋" w:hAnsi="仿宋"/>
          <w:sz w:val="28"/>
          <w:szCs w:val="28"/>
        </w:rPr>
      </w:pPr>
      <w:r w:rsidRPr="00E66918">
        <w:rPr>
          <w:rFonts w:ascii="仿宋" w:eastAsia="仿宋" w:hAnsi="仿宋" w:hint="eastAsia"/>
          <w:sz w:val="28"/>
          <w:szCs w:val="28"/>
        </w:rPr>
        <w:t>3.从严治学。认真落实“党校承担着领导干部补钙壮骨、立根固本的重要任务”，进一步加强学员学风建设，继续完善党校培训各项管理</w:t>
      </w:r>
      <w:r w:rsidRPr="00E66918">
        <w:rPr>
          <w:rFonts w:ascii="仿宋" w:eastAsia="仿宋" w:hAnsi="仿宋" w:hint="eastAsia"/>
          <w:sz w:val="28"/>
          <w:szCs w:val="28"/>
        </w:rPr>
        <w:lastRenderedPageBreak/>
        <w:t>制度，在各主体班次学习培训过程中，把教学管理和学员管理相结合，严肃学习培训纪律，坚决抵制不良风气，努力提升学员修养，引导帮助教育广大党员干部补足“精神之钙”，使党校真正成为干部教育培训的主阵地、主渠道，为培养造就一支有铁一般信仰、铁一般信念、铁一般纪律、铁一般担当的畲乡干部队伍作出新的更大贡献。</w:t>
      </w:r>
    </w:p>
    <w:p w:rsidR="000E7634" w:rsidRDefault="00F54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jc w:val="left"/>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（二）评价方法</w:t>
      </w:r>
    </w:p>
    <w:p w:rsidR="000E7634" w:rsidRDefault="00F5403A">
      <w:pPr>
        <w:ind w:firstLineChars="200" w:firstLine="560"/>
        <w:jc w:val="left"/>
        <w:rPr>
          <w:rFonts w:ascii="仿宋" w:eastAsia="仿宋" w:hAnsi="仿宋"/>
          <w:sz w:val="28"/>
          <w:szCs w:val="28"/>
        </w:rPr>
      </w:pPr>
      <w:r>
        <w:rPr>
          <w:rFonts w:ascii="仿宋" w:eastAsia="仿宋" w:hAnsi="仿宋" w:hint="eastAsia"/>
          <w:sz w:val="28"/>
          <w:szCs w:val="28"/>
        </w:rPr>
        <w:t>本次绩效评价</w:t>
      </w:r>
      <w:r w:rsidR="00E66918">
        <w:rPr>
          <w:rFonts w:ascii="仿宋" w:eastAsia="仿宋" w:hAnsi="仿宋" w:hint="eastAsia"/>
          <w:sz w:val="28"/>
          <w:szCs w:val="28"/>
        </w:rPr>
        <w:t>单位绩效小组评价</w:t>
      </w:r>
      <w:r>
        <w:rPr>
          <w:rFonts w:ascii="仿宋" w:eastAsia="仿宋" w:hAnsi="仿宋" w:hint="eastAsia"/>
          <w:sz w:val="28"/>
          <w:szCs w:val="28"/>
        </w:rPr>
        <w:t>。</w:t>
      </w:r>
      <w:r w:rsidR="00E66918">
        <w:rPr>
          <w:rFonts w:ascii="仿宋" w:eastAsia="仿宋" w:hAnsi="仿宋" w:hint="eastAsia"/>
          <w:sz w:val="28"/>
          <w:szCs w:val="28"/>
        </w:rPr>
        <w:t>单位绩效小组</w:t>
      </w:r>
      <w:r>
        <w:rPr>
          <w:rFonts w:ascii="仿宋" w:eastAsia="仿宋" w:hAnsi="仿宋" w:hint="eastAsia"/>
          <w:sz w:val="28"/>
          <w:szCs w:val="28"/>
        </w:rPr>
        <w:t>拟定评价方案和撰写评价报告。</w:t>
      </w:r>
    </w:p>
    <w:p w:rsidR="000E7634" w:rsidRDefault="00F54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jc w:val="left"/>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（三）评价体系</w:t>
      </w:r>
    </w:p>
    <w:p w:rsidR="000E7634" w:rsidRDefault="00F5403A">
      <w:pPr>
        <w:ind w:firstLineChars="200" w:firstLine="560"/>
        <w:rPr>
          <w:rFonts w:ascii="仿宋" w:eastAsia="仿宋" w:hAnsi="仿宋"/>
          <w:sz w:val="28"/>
          <w:szCs w:val="28"/>
        </w:rPr>
      </w:pPr>
      <w:r>
        <w:rPr>
          <w:rFonts w:ascii="仿宋" w:eastAsia="仿宋" w:hAnsi="仿宋" w:hint="eastAsia"/>
          <w:sz w:val="28"/>
          <w:szCs w:val="28"/>
        </w:rPr>
        <w:t>本次绩效评价采用计划标准。根据项目的自身特点，本次评价采用的绩效评价指标包括产出指标、效益指标、满意度指标三个一级指标；根据一级指标设置的数量指标、质量指标、时效指标、成本指标、经济效益指标、社会效益指标、生态效益指标、可持续影响指标、服务对象满意度指标等九个二级指标，以及根据二级指标设置的三级指标。通过分析评分的方式进行全面评价。</w:t>
      </w:r>
    </w:p>
    <w:p w:rsidR="000E7634" w:rsidRDefault="00F5403A">
      <w:pPr>
        <w:ind w:firstLineChars="200" w:firstLine="560"/>
        <w:rPr>
          <w:rFonts w:ascii="仿宋" w:eastAsia="仿宋" w:hAnsi="仿宋"/>
          <w:sz w:val="28"/>
          <w:szCs w:val="28"/>
        </w:rPr>
      </w:pPr>
      <w:r>
        <w:rPr>
          <w:rFonts w:ascii="仿宋" w:eastAsia="仿宋" w:hAnsi="仿宋" w:hint="eastAsia"/>
          <w:sz w:val="28"/>
          <w:szCs w:val="28"/>
        </w:rPr>
        <w:t>绩效评价评分标准是指衡量财政支出绩效目标完成程度的尺度，本次项目绩效评价的评分标准以计划标准为主，同时依据实际情况参照其他相关标准。评价等级分为四级:</w:t>
      </w:r>
    </w:p>
    <w:p w:rsidR="000E7634" w:rsidRDefault="00F5403A">
      <w:pPr>
        <w:ind w:firstLineChars="200" w:firstLine="560"/>
        <w:rPr>
          <w:rFonts w:ascii="仿宋" w:eastAsia="仿宋" w:hAnsi="仿宋"/>
          <w:sz w:val="28"/>
          <w:szCs w:val="28"/>
        </w:rPr>
      </w:pPr>
      <w:r>
        <w:rPr>
          <w:rFonts w:ascii="仿宋" w:eastAsia="仿宋" w:hAnsi="仿宋" w:hint="eastAsia"/>
          <w:sz w:val="28"/>
          <w:szCs w:val="28"/>
        </w:rPr>
        <w:t>优:得分90 (含)分以上;</w:t>
      </w:r>
    </w:p>
    <w:p w:rsidR="000E7634" w:rsidRDefault="00F5403A">
      <w:pPr>
        <w:ind w:firstLineChars="200" w:firstLine="560"/>
        <w:rPr>
          <w:rFonts w:ascii="仿宋" w:eastAsia="仿宋" w:hAnsi="仿宋"/>
          <w:sz w:val="28"/>
          <w:szCs w:val="28"/>
        </w:rPr>
      </w:pPr>
      <w:r>
        <w:rPr>
          <w:rFonts w:ascii="仿宋" w:eastAsia="仿宋" w:hAnsi="仿宋" w:hint="eastAsia"/>
          <w:sz w:val="28"/>
          <w:szCs w:val="28"/>
        </w:rPr>
        <w:t>良:得分80 (含)分一90分;</w:t>
      </w:r>
    </w:p>
    <w:p w:rsidR="000E7634" w:rsidRDefault="00F5403A">
      <w:pPr>
        <w:ind w:firstLineChars="200" w:firstLine="560"/>
        <w:rPr>
          <w:rFonts w:ascii="仿宋" w:eastAsia="仿宋" w:hAnsi="仿宋"/>
          <w:sz w:val="28"/>
          <w:szCs w:val="28"/>
        </w:rPr>
      </w:pPr>
      <w:r>
        <w:rPr>
          <w:rFonts w:ascii="仿宋" w:eastAsia="仿宋" w:hAnsi="仿宋" w:hint="eastAsia"/>
          <w:sz w:val="28"/>
          <w:szCs w:val="28"/>
        </w:rPr>
        <w:t>中:得分60 (含)分一80分;</w:t>
      </w:r>
    </w:p>
    <w:p w:rsidR="000E7634" w:rsidRDefault="00F5403A">
      <w:pPr>
        <w:ind w:firstLineChars="200" w:firstLine="560"/>
        <w:rPr>
          <w:rFonts w:ascii="仿宋" w:eastAsia="仿宋" w:hAnsi="仿宋"/>
          <w:sz w:val="28"/>
          <w:szCs w:val="28"/>
        </w:rPr>
      </w:pPr>
      <w:r>
        <w:rPr>
          <w:rFonts w:ascii="仿宋" w:eastAsia="仿宋" w:hAnsi="仿宋" w:hint="eastAsia"/>
          <w:sz w:val="28"/>
          <w:szCs w:val="28"/>
        </w:rPr>
        <w:t>差: 60分以下。</w:t>
      </w:r>
    </w:p>
    <w:p w:rsidR="000E7634" w:rsidRDefault="00F54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二、评价组织实施情况</w:t>
      </w:r>
    </w:p>
    <w:p w:rsidR="000E7634" w:rsidRDefault="00F5403A">
      <w:pPr>
        <w:ind w:firstLineChars="200" w:firstLine="560"/>
        <w:rPr>
          <w:rFonts w:ascii="仿宋" w:eastAsia="仿宋_GB2312" w:hAnsi="仿宋"/>
          <w:sz w:val="28"/>
          <w:szCs w:val="28"/>
        </w:rPr>
      </w:pPr>
      <w:r>
        <w:rPr>
          <w:rFonts w:ascii="仿宋" w:eastAsia="仿宋" w:hAnsi="仿宋" w:hint="eastAsia"/>
          <w:sz w:val="28"/>
          <w:szCs w:val="28"/>
        </w:rPr>
        <w:t>为了对财政支出的行为过程、支出成本及其产生的最终效果进行科学、客观、公正地衡量比较和综合评估，</w:t>
      </w:r>
      <w:r w:rsidR="00464195">
        <w:rPr>
          <w:rFonts w:ascii="仿宋" w:eastAsia="仿宋" w:hAnsi="仿宋" w:hint="eastAsia"/>
          <w:sz w:val="28"/>
          <w:szCs w:val="28"/>
        </w:rPr>
        <w:t>中共景宁畲族自治县委党校</w:t>
      </w:r>
      <w:r>
        <w:rPr>
          <w:rFonts w:ascii="仿宋_GB2312" w:eastAsia="仿宋_GB2312" w:hint="eastAsia"/>
          <w:sz w:val="28"/>
          <w:szCs w:val="28"/>
        </w:rPr>
        <w:t>成立绩效自评小组，在了解、收集相关信息和资料的基础上，对各预算项目按照评价指标和标准进行绩效评价。在项目绩效评价期间，评价小组严格按照工作方案,通过相关文件的解读、数据采集、数据分析和报告撰写等环节,顺利完成绩效评价报告工作。</w:t>
      </w:r>
    </w:p>
    <w:p w:rsidR="000E7634" w:rsidRDefault="00F5403A">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自评项目总体绩效情况</w:t>
      </w:r>
    </w:p>
    <w:p w:rsidR="000E7634" w:rsidRDefault="00F54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jc w:val="left"/>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（一）评价结果</w:t>
      </w:r>
    </w:p>
    <w:p w:rsidR="000E7634" w:rsidRDefault="00F5403A">
      <w:pPr>
        <w:ind w:firstLineChars="200" w:firstLine="560"/>
        <w:rPr>
          <w:rFonts w:ascii="仿宋" w:eastAsia="仿宋" w:hAnsi="仿宋"/>
          <w:sz w:val="28"/>
          <w:szCs w:val="28"/>
        </w:rPr>
      </w:pPr>
      <w:r>
        <w:rPr>
          <w:rFonts w:ascii="仿宋" w:eastAsia="仿宋" w:hAnsi="仿宋" w:hint="eastAsia"/>
          <w:sz w:val="28"/>
          <w:szCs w:val="28"/>
        </w:rPr>
        <w:t>根据指标评价体系及评分标准，通过基础数据填报、问卷调查和访谈获取的数据，对</w:t>
      </w:r>
      <w:r w:rsidR="00464195">
        <w:rPr>
          <w:rFonts w:ascii="仿宋" w:eastAsia="仿宋" w:hAnsi="仿宋" w:hint="eastAsia"/>
          <w:sz w:val="28"/>
          <w:szCs w:val="28"/>
        </w:rPr>
        <w:t>中共景宁畲族自治县委党校</w:t>
      </w:r>
      <w:r w:rsidR="00C43B33">
        <w:rPr>
          <w:rFonts w:ascii="仿宋" w:eastAsia="仿宋" w:hAnsi="仿宋" w:hint="eastAsia"/>
          <w:sz w:val="28"/>
          <w:szCs w:val="28"/>
        </w:rPr>
        <w:t>5</w:t>
      </w:r>
      <w:r>
        <w:rPr>
          <w:rFonts w:ascii="仿宋" w:eastAsia="仿宋" w:hAnsi="仿宋" w:hint="eastAsia"/>
          <w:sz w:val="28"/>
          <w:szCs w:val="28"/>
        </w:rPr>
        <w:t>个项目进行了独立客观的评价，分别为</w:t>
      </w:r>
      <w:r w:rsidR="00C43B33">
        <w:rPr>
          <w:rFonts w:ascii="仿宋" w:eastAsia="仿宋" w:hAnsi="仿宋" w:hint="eastAsia"/>
          <w:sz w:val="28"/>
          <w:szCs w:val="28"/>
        </w:rPr>
        <w:t>2020</w:t>
      </w:r>
      <w:r>
        <w:rPr>
          <w:rFonts w:ascii="仿宋" w:eastAsia="仿宋" w:hAnsi="仿宋" w:hint="eastAsia"/>
          <w:sz w:val="28"/>
          <w:szCs w:val="28"/>
        </w:rPr>
        <w:t>年度</w:t>
      </w:r>
      <w:r w:rsidR="00C43B33" w:rsidRPr="00C43B33">
        <w:rPr>
          <w:rFonts w:ascii="仿宋" w:eastAsia="仿宋" w:hAnsi="仿宋" w:hint="eastAsia"/>
          <w:sz w:val="28"/>
          <w:szCs w:val="28"/>
        </w:rPr>
        <w:t>科研费</w:t>
      </w:r>
      <w:r w:rsidR="00BC3C3B">
        <w:rPr>
          <w:rFonts w:ascii="仿宋" w:eastAsia="仿宋" w:hAnsi="仿宋" w:hint="eastAsia"/>
          <w:sz w:val="28"/>
          <w:szCs w:val="28"/>
        </w:rPr>
        <w:t>94.00</w:t>
      </w:r>
      <w:r>
        <w:rPr>
          <w:rFonts w:ascii="仿宋" w:eastAsia="仿宋" w:hAnsi="仿宋" w:hint="eastAsia"/>
          <w:sz w:val="28"/>
          <w:szCs w:val="28"/>
        </w:rPr>
        <w:t>分、</w:t>
      </w:r>
      <w:r w:rsidR="00BC3C3B">
        <w:rPr>
          <w:rFonts w:ascii="仿宋_GB2312" w:eastAsia="仿宋_GB2312" w:hint="eastAsia"/>
          <w:sz w:val="28"/>
          <w:szCs w:val="28"/>
        </w:rPr>
        <w:t>信息化建设95.</w:t>
      </w:r>
      <w:r>
        <w:rPr>
          <w:rFonts w:ascii="仿宋_GB2312" w:eastAsia="仿宋_GB2312" w:hint="eastAsia"/>
          <w:sz w:val="28"/>
          <w:szCs w:val="28"/>
        </w:rPr>
        <w:t>00分、2020年度</w:t>
      </w:r>
      <w:r w:rsidR="00F71800">
        <w:rPr>
          <w:rFonts w:ascii="仿宋_GB2312" w:eastAsia="仿宋_GB2312" w:hint="eastAsia"/>
          <w:sz w:val="28"/>
          <w:szCs w:val="28"/>
        </w:rPr>
        <w:t>培训者培训工程</w:t>
      </w:r>
      <w:r w:rsidR="00F71800">
        <w:rPr>
          <w:rFonts w:ascii="仿宋" w:eastAsia="仿宋" w:hAnsi="仿宋" w:cs="仿宋" w:hint="eastAsia"/>
          <w:sz w:val="28"/>
          <w:szCs w:val="28"/>
        </w:rPr>
        <w:t>95</w:t>
      </w:r>
      <w:r>
        <w:rPr>
          <w:rFonts w:ascii="仿宋" w:eastAsia="仿宋" w:hAnsi="仿宋" w:cs="仿宋" w:hint="eastAsia"/>
          <w:sz w:val="28"/>
          <w:szCs w:val="28"/>
        </w:rPr>
        <w:t>分、</w:t>
      </w:r>
      <w:r w:rsidR="00F71800" w:rsidRPr="00F71800">
        <w:rPr>
          <w:rFonts w:ascii="仿宋" w:eastAsia="仿宋" w:hAnsi="仿宋" w:cs="仿宋" w:hint="eastAsia"/>
          <w:spacing w:val="7"/>
          <w:sz w:val="28"/>
          <w:szCs w:val="28"/>
        </w:rPr>
        <w:t>图书阅览室建设</w:t>
      </w:r>
      <w:r w:rsidR="00F71800">
        <w:rPr>
          <w:rFonts w:ascii="仿宋" w:eastAsia="仿宋" w:hAnsi="仿宋" w:cs="仿宋" w:hint="eastAsia"/>
          <w:sz w:val="28"/>
          <w:szCs w:val="28"/>
        </w:rPr>
        <w:t>90</w:t>
      </w:r>
      <w:r>
        <w:rPr>
          <w:rFonts w:ascii="仿宋" w:eastAsia="仿宋" w:hAnsi="仿宋" w:cs="仿宋" w:hint="eastAsia"/>
          <w:sz w:val="28"/>
          <w:szCs w:val="28"/>
        </w:rPr>
        <w:t>分、</w:t>
      </w:r>
      <w:r w:rsidR="00F71800" w:rsidRPr="00F71800">
        <w:rPr>
          <w:rFonts w:ascii="仿宋" w:eastAsia="仿宋" w:hAnsi="仿宋" w:cs="仿宋" w:hint="eastAsia"/>
          <w:color w:val="000000"/>
          <w:kern w:val="0"/>
          <w:sz w:val="28"/>
          <w:szCs w:val="28"/>
        </w:rPr>
        <w:t>民族干部培训中心工作提升经费</w:t>
      </w:r>
      <w:r w:rsidR="00F71800">
        <w:rPr>
          <w:rFonts w:ascii="仿宋" w:eastAsia="仿宋" w:hAnsi="仿宋" w:cs="仿宋" w:hint="eastAsia"/>
          <w:sz w:val="28"/>
          <w:szCs w:val="28"/>
        </w:rPr>
        <w:t>95</w:t>
      </w:r>
      <w:r>
        <w:rPr>
          <w:rFonts w:ascii="仿宋" w:eastAsia="仿宋" w:hAnsi="仿宋" w:cs="仿宋" w:hint="eastAsia"/>
          <w:sz w:val="28"/>
          <w:szCs w:val="28"/>
        </w:rPr>
        <w:t>分</w:t>
      </w:r>
      <w:r w:rsidR="00F71800">
        <w:rPr>
          <w:rFonts w:ascii="仿宋" w:eastAsia="仿宋" w:hAnsi="仿宋" w:cs="仿宋" w:hint="eastAsia"/>
          <w:sz w:val="28"/>
          <w:szCs w:val="28"/>
        </w:rPr>
        <w:t>，</w:t>
      </w:r>
      <w:r>
        <w:rPr>
          <w:rFonts w:ascii="仿宋" w:eastAsia="仿宋" w:hAnsi="仿宋" w:hint="eastAsia"/>
          <w:sz w:val="28"/>
          <w:szCs w:val="28"/>
        </w:rPr>
        <w:t>绩效评价结果为“优”。其项目预算执行情况如下（单位：万元）：</w:t>
      </w:r>
    </w:p>
    <w:tbl>
      <w:tblPr>
        <w:tblW w:w="9050" w:type="dxa"/>
        <w:tblInd w:w="-349" w:type="dxa"/>
        <w:tblLayout w:type="fixed"/>
        <w:tblLook w:val="04A0"/>
      </w:tblPr>
      <w:tblGrid>
        <w:gridCol w:w="634"/>
        <w:gridCol w:w="1766"/>
        <w:gridCol w:w="1234"/>
        <w:gridCol w:w="1233"/>
        <w:gridCol w:w="1333"/>
        <w:gridCol w:w="1167"/>
        <w:gridCol w:w="1683"/>
      </w:tblGrid>
      <w:tr w:rsidR="000E7634">
        <w:trPr>
          <w:trHeight w:val="255"/>
        </w:trPr>
        <w:tc>
          <w:tcPr>
            <w:tcW w:w="6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E7634" w:rsidRDefault="00F5403A">
            <w:pPr>
              <w:widowControl/>
              <w:jc w:val="center"/>
              <w:textAlignment w:val="bottom"/>
              <w:rPr>
                <w:rFonts w:ascii="仿宋" w:eastAsia="仿宋" w:hAnsi="仿宋" w:cs="仿宋"/>
                <w:color w:val="000000"/>
                <w:sz w:val="24"/>
              </w:rPr>
            </w:pPr>
            <w:r>
              <w:rPr>
                <w:rFonts w:ascii="仿宋" w:eastAsia="仿宋" w:hAnsi="仿宋" w:cs="仿宋" w:hint="eastAsia"/>
                <w:color w:val="000000"/>
                <w:kern w:val="0"/>
                <w:sz w:val="24"/>
              </w:rPr>
              <w:t>序号</w:t>
            </w:r>
          </w:p>
        </w:tc>
        <w:tc>
          <w:tcPr>
            <w:tcW w:w="176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E7634" w:rsidRDefault="00F5403A">
            <w:pPr>
              <w:widowControl/>
              <w:jc w:val="center"/>
              <w:textAlignment w:val="bottom"/>
              <w:rPr>
                <w:rFonts w:ascii="仿宋" w:eastAsia="仿宋" w:hAnsi="仿宋" w:cs="仿宋"/>
                <w:color w:val="000000"/>
                <w:sz w:val="24"/>
              </w:rPr>
            </w:pPr>
            <w:r>
              <w:rPr>
                <w:rFonts w:ascii="仿宋" w:eastAsia="仿宋" w:hAnsi="仿宋" w:cs="仿宋" w:hint="eastAsia"/>
                <w:color w:val="000000"/>
                <w:kern w:val="0"/>
                <w:sz w:val="24"/>
              </w:rPr>
              <w:t>预算项目</w:t>
            </w: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E7634" w:rsidRDefault="00F5403A">
            <w:pPr>
              <w:widowControl/>
              <w:jc w:val="center"/>
              <w:textAlignment w:val="bottom"/>
              <w:rPr>
                <w:rFonts w:ascii="仿宋" w:eastAsia="仿宋" w:hAnsi="仿宋" w:cs="仿宋"/>
                <w:color w:val="000000"/>
                <w:sz w:val="24"/>
              </w:rPr>
            </w:pPr>
            <w:r>
              <w:rPr>
                <w:rFonts w:ascii="仿宋" w:eastAsia="仿宋" w:hAnsi="仿宋" w:cs="仿宋" w:hint="eastAsia"/>
                <w:color w:val="000000"/>
                <w:kern w:val="0"/>
                <w:sz w:val="24"/>
              </w:rPr>
              <w:t>预算可用指标</w:t>
            </w:r>
          </w:p>
        </w:tc>
        <w:tc>
          <w:tcPr>
            <w:tcW w:w="123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E7634" w:rsidRDefault="00F5403A">
            <w:pPr>
              <w:widowControl/>
              <w:jc w:val="center"/>
              <w:textAlignment w:val="bottom"/>
              <w:rPr>
                <w:rFonts w:ascii="仿宋" w:eastAsia="仿宋" w:hAnsi="仿宋" w:cs="仿宋"/>
                <w:color w:val="000000"/>
                <w:sz w:val="24"/>
              </w:rPr>
            </w:pPr>
            <w:r>
              <w:rPr>
                <w:rFonts w:ascii="仿宋" w:eastAsia="仿宋" w:hAnsi="仿宋" w:cs="仿宋" w:hint="eastAsia"/>
                <w:color w:val="000000"/>
                <w:kern w:val="0"/>
                <w:sz w:val="24"/>
              </w:rPr>
              <w:t>资金到位金额</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E7634" w:rsidRDefault="00F5403A">
            <w:pPr>
              <w:widowControl/>
              <w:jc w:val="center"/>
              <w:textAlignment w:val="bottom"/>
              <w:rPr>
                <w:rFonts w:ascii="仿宋" w:eastAsia="仿宋" w:hAnsi="仿宋" w:cs="仿宋"/>
                <w:color w:val="000000"/>
                <w:sz w:val="24"/>
              </w:rPr>
            </w:pPr>
            <w:r>
              <w:rPr>
                <w:rFonts w:ascii="仿宋" w:eastAsia="仿宋" w:hAnsi="仿宋" w:cs="仿宋" w:hint="eastAsia"/>
                <w:color w:val="000000"/>
                <w:kern w:val="0"/>
                <w:sz w:val="24"/>
              </w:rPr>
              <w:t>本年支出金额</w:t>
            </w:r>
          </w:p>
        </w:tc>
        <w:tc>
          <w:tcPr>
            <w:tcW w:w="11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E7634" w:rsidRDefault="00F5403A">
            <w:pPr>
              <w:widowControl/>
              <w:jc w:val="center"/>
              <w:textAlignment w:val="bottom"/>
              <w:rPr>
                <w:rFonts w:ascii="仿宋" w:eastAsia="仿宋" w:hAnsi="仿宋" w:cs="仿宋"/>
                <w:color w:val="000000"/>
                <w:sz w:val="24"/>
              </w:rPr>
            </w:pPr>
            <w:r>
              <w:rPr>
                <w:rFonts w:ascii="仿宋" w:eastAsia="仿宋" w:hAnsi="仿宋" w:cs="仿宋" w:hint="eastAsia"/>
                <w:color w:val="000000"/>
                <w:kern w:val="0"/>
                <w:sz w:val="24"/>
              </w:rPr>
              <w:t>执行率</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E7634" w:rsidRDefault="00F5403A">
            <w:pPr>
              <w:widowControl/>
              <w:jc w:val="center"/>
              <w:textAlignment w:val="bottom"/>
              <w:rPr>
                <w:rFonts w:ascii="仿宋" w:eastAsia="仿宋" w:hAnsi="仿宋" w:cs="仿宋"/>
                <w:color w:val="000000"/>
                <w:sz w:val="24"/>
              </w:rPr>
            </w:pPr>
            <w:r>
              <w:rPr>
                <w:rFonts w:ascii="仿宋" w:eastAsia="仿宋" w:hAnsi="仿宋" w:cs="仿宋" w:hint="eastAsia"/>
                <w:color w:val="000000"/>
                <w:kern w:val="0"/>
                <w:sz w:val="24"/>
              </w:rPr>
              <w:t>备注</w:t>
            </w:r>
          </w:p>
        </w:tc>
      </w:tr>
      <w:tr w:rsidR="000E7634">
        <w:trPr>
          <w:trHeight w:val="255"/>
        </w:trPr>
        <w:tc>
          <w:tcPr>
            <w:tcW w:w="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F5403A">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1</w:t>
            </w:r>
          </w:p>
        </w:tc>
        <w:tc>
          <w:tcPr>
            <w:tcW w:w="17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F71800">
            <w:pPr>
              <w:widowControl/>
              <w:jc w:val="center"/>
              <w:textAlignment w:val="bottom"/>
              <w:rPr>
                <w:rFonts w:ascii="仿宋" w:eastAsia="仿宋" w:hAnsi="仿宋" w:cs="仿宋"/>
                <w:color w:val="000000"/>
                <w:kern w:val="0"/>
                <w:sz w:val="24"/>
              </w:rPr>
            </w:pPr>
            <w:r>
              <w:rPr>
                <w:rFonts w:ascii="仿宋" w:eastAsia="仿宋" w:hAnsi="仿宋" w:hint="eastAsia"/>
                <w:sz w:val="28"/>
                <w:szCs w:val="28"/>
              </w:rPr>
              <w:t>2020年度</w:t>
            </w:r>
            <w:r w:rsidRPr="00C43B33">
              <w:rPr>
                <w:rFonts w:ascii="仿宋" w:eastAsia="仿宋" w:hAnsi="仿宋" w:hint="eastAsia"/>
                <w:sz w:val="28"/>
                <w:szCs w:val="28"/>
              </w:rPr>
              <w:t>科研费</w:t>
            </w: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F71800">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5</w:t>
            </w:r>
            <w:r w:rsidR="00F5403A">
              <w:rPr>
                <w:rFonts w:ascii="仿宋" w:eastAsia="仿宋" w:hAnsi="仿宋" w:cs="仿宋" w:hint="eastAsia"/>
                <w:color w:val="000000"/>
                <w:kern w:val="0"/>
                <w:sz w:val="24"/>
              </w:rPr>
              <w:t>.00</w:t>
            </w:r>
          </w:p>
        </w:tc>
        <w:tc>
          <w:tcPr>
            <w:tcW w:w="12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F71800" w:rsidP="00F71800">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5</w:t>
            </w:r>
            <w:r w:rsidR="00F5403A">
              <w:rPr>
                <w:rFonts w:ascii="仿宋" w:eastAsia="仿宋" w:hAnsi="仿宋" w:cs="仿宋" w:hint="eastAsia"/>
                <w:color w:val="000000"/>
                <w:kern w:val="0"/>
                <w:sz w:val="24"/>
              </w:rPr>
              <w:t>.00</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F71800">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5.00</w:t>
            </w:r>
          </w:p>
        </w:tc>
        <w:tc>
          <w:tcPr>
            <w:tcW w:w="11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F71800">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100</w:t>
            </w:r>
            <w:r w:rsidR="00F5403A">
              <w:rPr>
                <w:rFonts w:ascii="仿宋" w:eastAsia="仿宋" w:hAnsi="仿宋" w:cs="仿宋" w:hint="eastAsia"/>
                <w:color w:val="000000"/>
                <w:kern w:val="0"/>
                <w:sz w:val="24"/>
              </w:rPr>
              <w:t>%</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0E7634">
            <w:pPr>
              <w:widowControl/>
              <w:jc w:val="center"/>
              <w:textAlignment w:val="bottom"/>
              <w:rPr>
                <w:rFonts w:ascii="仿宋" w:eastAsia="仿宋" w:hAnsi="仿宋" w:cs="仿宋"/>
                <w:color w:val="000000"/>
                <w:kern w:val="0"/>
                <w:sz w:val="24"/>
              </w:rPr>
            </w:pPr>
          </w:p>
        </w:tc>
      </w:tr>
      <w:tr w:rsidR="000E7634">
        <w:trPr>
          <w:trHeight w:val="255"/>
        </w:trPr>
        <w:tc>
          <w:tcPr>
            <w:tcW w:w="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F5403A">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2</w:t>
            </w:r>
          </w:p>
        </w:tc>
        <w:tc>
          <w:tcPr>
            <w:tcW w:w="17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F71800">
            <w:pPr>
              <w:widowControl/>
              <w:jc w:val="center"/>
              <w:textAlignment w:val="bottom"/>
              <w:rPr>
                <w:rFonts w:ascii="仿宋" w:eastAsia="仿宋" w:hAnsi="仿宋" w:cs="仿宋"/>
                <w:color w:val="000000"/>
                <w:kern w:val="0"/>
                <w:sz w:val="24"/>
              </w:rPr>
            </w:pPr>
            <w:r>
              <w:rPr>
                <w:rFonts w:ascii="仿宋_GB2312" w:eastAsia="仿宋_GB2312" w:hint="eastAsia"/>
                <w:sz w:val="28"/>
                <w:szCs w:val="28"/>
              </w:rPr>
              <w:t>信息化建设</w:t>
            </w: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F71800">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5</w:t>
            </w:r>
            <w:r w:rsidR="00F5403A">
              <w:rPr>
                <w:rFonts w:ascii="仿宋" w:eastAsia="仿宋" w:hAnsi="仿宋" w:cs="仿宋" w:hint="eastAsia"/>
                <w:color w:val="000000"/>
                <w:kern w:val="0"/>
                <w:sz w:val="24"/>
              </w:rPr>
              <w:t>.00</w:t>
            </w:r>
          </w:p>
        </w:tc>
        <w:tc>
          <w:tcPr>
            <w:tcW w:w="12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F71800">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5</w:t>
            </w:r>
            <w:r w:rsidR="00F5403A">
              <w:rPr>
                <w:rFonts w:ascii="仿宋" w:eastAsia="仿宋" w:hAnsi="仿宋" w:cs="仿宋" w:hint="eastAsia"/>
                <w:color w:val="000000"/>
                <w:kern w:val="0"/>
                <w:sz w:val="24"/>
              </w:rPr>
              <w:t>.00</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F71800">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4.99</w:t>
            </w:r>
          </w:p>
        </w:tc>
        <w:tc>
          <w:tcPr>
            <w:tcW w:w="11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F71800">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99.99</w:t>
            </w:r>
            <w:r w:rsidR="00F5403A">
              <w:rPr>
                <w:rFonts w:ascii="仿宋" w:eastAsia="仿宋" w:hAnsi="仿宋" w:cs="仿宋" w:hint="eastAsia"/>
                <w:color w:val="000000"/>
                <w:kern w:val="0"/>
                <w:sz w:val="24"/>
              </w:rPr>
              <w:t>%</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F5403A" w:rsidP="00F71800">
            <w:pPr>
              <w:widowControl/>
              <w:jc w:val="center"/>
              <w:textAlignment w:val="bottom"/>
              <w:rPr>
                <w:rFonts w:ascii="仿宋" w:eastAsia="仿宋" w:hAnsi="仿宋" w:cs="仿宋"/>
                <w:color w:val="000000"/>
                <w:kern w:val="0"/>
                <w:sz w:val="24"/>
              </w:rPr>
            </w:pPr>
            <w:r>
              <w:rPr>
                <w:rFonts w:ascii="仿宋_GB2312" w:eastAsia="仿宋_GB2312" w:hAnsi="仿宋_GB2312" w:cs="仿宋_GB2312" w:hint="eastAsia"/>
                <w:spacing w:val="7"/>
                <w:kern w:val="0"/>
                <w:sz w:val="24"/>
              </w:rPr>
              <w:t>有</w:t>
            </w:r>
            <w:r w:rsidR="00F71800">
              <w:rPr>
                <w:rFonts w:ascii="仿宋_GB2312" w:eastAsia="仿宋_GB2312" w:hAnsi="仿宋_GB2312" w:cs="仿宋_GB2312" w:hint="eastAsia"/>
                <w:spacing w:val="7"/>
                <w:kern w:val="0"/>
                <w:sz w:val="24"/>
              </w:rPr>
              <w:t>0.1</w:t>
            </w:r>
            <w:r>
              <w:rPr>
                <w:rFonts w:ascii="仿宋_GB2312" w:eastAsia="仿宋_GB2312" w:hAnsi="仿宋_GB2312" w:cs="仿宋_GB2312" w:hint="eastAsia"/>
                <w:spacing w:val="7"/>
                <w:kern w:val="0"/>
                <w:sz w:val="24"/>
              </w:rPr>
              <w:t>万元结余，故导致批复资金与实际支出资金不相符</w:t>
            </w:r>
          </w:p>
        </w:tc>
      </w:tr>
      <w:tr w:rsidR="000E7634">
        <w:trPr>
          <w:trHeight w:val="255"/>
        </w:trPr>
        <w:tc>
          <w:tcPr>
            <w:tcW w:w="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F5403A">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3</w:t>
            </w:r>
          </w:p>
        </w:tc>
        <w:tc>
          <w:tcPr>
            <w:tcW w:w="17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F71800">
            <w:pPr>
              <w:widowControl/>
              <w:jc w:val="center"/>
              <w:textAlignment w:val="bottom"/>
              <w:rPr>
                <w:rFonts w:ascii="仿宋" w:eastAsia="仿宋" w:hAnsi="仿宋" w:cs="仿宋"/>
                <w:color w:val="000000"/>
                <w:kern w:val="0"/>
                <w:sz w:val="24"/>
              </w:rPr>
            </w:pPr>
            <w:r>
              <w:rPr>
                <w:rFonts w:ascii="仿宋_GB2312" w:eastAsia="仿宋_GB2312" w:hint="eastAsia"/>
                <w:sz w:val="28"/>
                <w:szCs w:val="28"/>
              </w:rPr>
              <w:t>培训者培训</w:t>
            </w:r>
            <w:r>
              <w:rPr>
                <w:rFonts w:ascii="仿宋_GB2312" w:eastAsia="仿宋_GB2312" w:hint="eastAsia"/>
                <w:sz w:val="28"/>
                <w:szCs w:val="28"/>
              </w:rPr>
              <w:lastRenderedPageBreak/>
              <w:t>工程</w:t>
            </w: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F71800">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lastRenderedPageBreak/>
              <w:t>5.00</w:t>
            </w:r>
          </w:p>
        </w:tc>
        <w:tc>
          <w:tcPr>
            <w:tcW w:w="12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F71800">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5.00</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F71800">
            <w:pPr>
              <w:widowControl/>
              <w:jc w:val="center"/>
              <w:textAlignment w:val="bottom"/>
              <w:rPr>
                <w:rFonts w:ascii="仿宋" w:eastAsia="仿宋" w:hAnsi="仿宋" w:cs="仿宋"/>
                <w:b/>
                <w:bCs/>
                <w:color w:val="000000"/>
                <w:kern w:val="0"/>
                <w:sz w:val="24"/>
              </w:rPr>
            </w:pPr>
            <w:r>
              <w:rPr>
                <w:rFonts w:ascii="仿宋" w:eastAsia="仿宋" w:hAnsi="仿宋" w:cs="仿宋" w:hint="eastAsia"/>
                <w:b/>
                <w:bCs/>
                <w:color w:val="000000"/>
                <w:kern w:val="0"/>
                <w:sz w:val="24"/>
              </w:rPr>
              <w:t>5.00</w:t>
            </w:r>
          </w:p>
        </w:tc>
        <w:tc>
          <w:tcPr>
            <w:tcW w:w="11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F5403A">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100.00%</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0E7634">
            <w:pPr>
              <w:widowControl/>
              <w:jc w:val="center"/>
              <w:textAlignment w:val="bottom"/>
              <w:rPr>
                <w:rFonts w:ascii="仿宋" w:eastAsia="仿宋" w:hAnsi="仿宋" w:cs="仿宋"/>
                <w:color w:val="000000"/>
                <w:kern w:val="0"/>
                <w:sz w:val="24"/>
              </w:rPr>
            </w:pPr>
          </w:p>
        </w:tc>
      </w:tr>
      <w:tr w:rsidR="000E7634">
        <w:trPr>
          <w:trHeight w:val="286"/>
        </w:trPr>
        <w:tc>
          <w:tcPr>
            <w:tcW w:w="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F5403A">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lastRenderedPageBreak/>
              <w:t>4</w:t>
            </w:r>
          </w:p>
        </w:tc>
        <w:tc>
          <w:tcPr>
            <w:tcW w:w="17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F71800">
            <w:pPr>
              <w:widowControl/>
              <w:jc w:val="center"/>
              <w:textAlignment w:val="bottom"/>
              <w:rPr>
                <w:rFonts w:ascii="仿宋" w:eastAsia="仿宋" w:hAnsi="仿宋" w:cs="仿宋"/>
                <w:color w:val="000000"/>
                <w:kern w:val="0"/>
                <w:sz w:val="24"/>
              </w:rPr>
            </w:pPr>
            <w:r w:rsidRPr="00F71800">
              <w:rPr>
                <w:rFonts w:ascii="仿宋" w:eastAsia="仿宋" w:hAnsi="仿宋" w:cs="仿宋" w:hint="eastAsia"/>
                <w:spacing w:val="7"/>
                <w:sz w:val="28"/>
                <w:szCs w:val="28"/>
              </w:rPr>
              <w:t>图书阅览室建设</w:t>
            </w: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F71800">
            <w:pPr>
              <w:wordWrap w:val="0"/>
              <w:jc w:val="center"/>
              <w:rPr>
                <w:rFonts w:ascii="仿宋" w:eastAsia="仿宋" w:hAnsi="仿宋" w:cs="仿宋"/>
                <w:color w:val="000000"/>
                <w:kern w:val="0"/>
                <w:sz w:val="24"/>
              </w:rPr>
            </w:pPr>
            <w:r>
              <w:rPr>
                <w:rFonts w:ascii="仿宋_GB2312" w:eastAsia="仿宋_GB2312" w:hAnsi="仿宋_GB2312" w:cs="仿宋_GB2312" w:hint="eastAsia"/>
                <w:spacing w:val="7"/>
                <w:sz w:val="24"/>
              </w:rPr>
              <w:t>5.00</w:t>
            </w:r>
          </w:p>
        </w:tc>
        <w:tc>
          <w:tcPr>
            <w:tcW w:w="12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F71800">
            <w:pPr>
              <w:wordWrap w:val="0"/>
              <w:jc w:val="center"/>
              <w:rPr>
                <w:rFonts w:ascii="仿宋" w:eastAsia="仿宋" w:hAnsi="仿宋" w:cs="仿宋"/>
                <w:color w:val="000000"/>
                <w:kern w:val="0"/>
                <w:sz w:val="24"/>
              </w:rPr>
            </w:pPr>
            <w:r>
              <w:rPr>
                <w:rFonts w:ascii="仿宋_GB2312" w:eastAsia="仿宋_GB2312" w:hAnsi="仿宋_GB2312" w:cs="仿宋_GB2312" w:hint="eastAsia"/>
                <w:spacing w:val="7"/>
                <w:sz w:val="24"/>
              </w:rPr>
              <w:t>5.00</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9659D8">
            <w:pPr>
              <w:wordWrap w:val="0"/>
              <w:jc w:val="center"/>
              <w:rPr>
                <w:rFonts w:ascii="仿宋" w:eastAsia="仿宋" w:hAnsi="仿宋" w:cs="仿宋"/>
                <w:color w:val="000000"/>
                <w:kern w:val="0"/>
                <w:sz w:val="24"/>
              </w:rPr>
            </w:pPr>
            <w:r>
              <w:rPr>
                <w:rFonts w:ascii="仿宋_GB2312" w:eastAsia="仿宋_GB2312" w:hAnsi="仿宋_GB2312" w:cs="仿宋_GB2312" w:hint="eastAsia"/>
                <w:spacing w:val="7"/>
                <w:kern w:val="0"/>
                <w:sz w:val="24"/>
              </w:rPr>
              <w:t>4.06</w:t>
            </w:r>
          </w:p>
        </w:tc>
        <w:tc>
          <w:tcPr>
            <w:tcW w:w="11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9659D8">
            <w:pPr>
              <w:wordWrap w:val="0"/>
              <w:jc w:val="center"/>
              <w:rPr>
                <w:rFonts w:ascii="仿宋" w:eastAsia="仿宋" w:hAnsi="仿宋" w:cs="仿宋"/>
                <w:color w:val="000000"/>
                <w:kern w:val="0"/>
                <w:sz w:val="24"/>
              </w:rPr>
            </w:pPr>
            <w:r>
              <w:rPr>
                <w:rFonts w:ascii="仿宋_GB2312" w:eastAsia="仿宋_GB2312" w:hAnsi="仿宋_GB2312" w:cs="仿宋_GB2312" w:hint="eastAsia"/>
                <w:spacing w:val="7"/>
                <w:sz w:val="24"/>
              </w:rPr>
              <w:t>81.13</w:t>
            </w:r>
            <w:r w:rsidR="00F5403A">
              <w:rPr>
                <w:rFonts w:ascii="仿宋_GB2312" w:eastAsia="仿宋_GB2312" w:hAnsi="仿宋_GB2312" w:cs="仿宋_GB2312"/>
                <w:spacing w:val="7"/>
                <w:sz w:val="24"/>
              </w:rPr>
              <w:t>%</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F5403A" w:rsidP="009659D8">
            <w:pPr>
              <w:widowControl/>
              <w:jc w:val="center"/>
              <w:textAlignment w:val="bottom"/>
              <w:rPr>
                <w:rFonts w:ascii="仿宋" w:eastAsia="仿宋" w:hAnsi="仿宋" w:cs="仿宋"/>
                <w:color w:val="000000"/>
                <w:kern w:val="0"/>
                <w:sz w:val="24"/>
              </w:rPr>
            </w:pPr>
            <w:r>
              <w:rPr>
                <w:rFonts w:ascii="仿宋" w:eastAsia="仿宋" w:hAnsi="仿宋" w:cs="仿宋" w:hint="eastAsia"/>
                <w:sz w:val="24"/>
              </w:rPr>
              <w:t>有</w:t>
            </w:r>
            <w:r w:rsidR="009659D8">
              <w:rPr>
                <w:rFonts w:ascii="仿宋" w:eastAsia="仿宋" w:hAnsi="仿宋" w:cs="仿宋" w:hint="eastAsia"/>
                <w:sz w:val="24"/>
              </w:rPr>
              <w:t>0.94</w:t>
            </w:r>
            <w:r>
              <w:rPr>
                <w:rFonts w:ascii="仿宋" w:eastAsia="仿宋" w:hAnsi="仿宋" w:cs="仿宋" w:hint="eastAsia"/>
                <w:sz w:val="24"/>
              </w:rPr>
              <w:t>万元结余，故导致批复资金与实际支出资金不相符。</w:t>
            </w:r>
          </w:p>
        </w:tc>
      </w:tr>
      <w:tr w:rsidR="000E7634">
        <w:trPr>
          <w:trHeight w:val="255"/>
        </w:trPr>
        <w:tc>
          <w:tcPr>
            <w:tcW w:w="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F5403A">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5</w:t>
            </w:r>
          </w:p>
        </w:tc>
        <w:tc>
          <w:tcPr>
            <w:tcW w:w="17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9659D8">
            <w:pPr>
              <w:widowControl/>
              <w:jc w:val="center"/>
              <w:textAlignment w:val="bottom"/>
              <w:rPr>
                <w:rFonts w:ascii="仿宋" w:eastAsia="仿宋" w:hAnsi="仿宋" w:cs="仿宋"/>
                <w:color w:val="000000"/>
                <w:kern w:val="0"/>
                <w:sz w:val="24"/>
              </w:rPr>
            </w:pPr>
            <w:r w:rsidRPr="00F71800">
              <w:rPr>
                <w:rFonts w:ascii="仿宋" w:eastAsia="仿宋" w:hAnsi="仿宋" w:cs="仿宋" w:hint="eastAsia"/>
                <w:color w:val="000000"/>
                <w:kern w:val="0"/>
                <w:sz w:val="28"/>
                <w:szCs w:val="28"/>
              </w:rPr>
              <w:t>民族干部培训中心工作提升经费</w:t>
            </w: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9659D8">
            <w:pPr>
              <w:wordWrap w:val="0"/>
              <w:jc w:val="center"/>
              <w:rPr>
                <w:rFonts w:ascii="仿宋" w:eastAsia="仿宋" w:hAnsi="仿宋" w:cs="仿宋"/>
                <w:color w:val="000000"/>
                <w:kern w:val="0"/>
                <w:sz w:val="24"/>
              </w:rPr>
            </w:pPr>
            <w:r>
              <w:rPr>
                <w:rFonts w:ascii="仿宋_GB2312" w:eastAsia="仿宋_GB2312" w:hAnsi="仿宋_GB2312" w:cs="仿宋_GB2312" w:hint="eastAsia"/>
                <w:spacing w:val="7"/>
                <w:sz w:val="24"/>
              </w:rPr>
              <w:t>30</w:t>
            </w:r>
            <w:r w:rsidR="00F5403A">
              <w:rPr>
                <w:rFonts w:ascii="仿宋_GB2312" w:eastAsia="仿宋_GB2312" w:hAnsi="仿宋_GB2312" w:cs="仿宋_GB2312" w:hint="eastAsia"/>
                <w:spacing w:val="7"/>
                <w:sz w:val="24"/>
              </w:rPr>
              <w:t>.00</w:t>
            </w:r>
          </w:p>
        </w:tc>
        <w:tc>
          <w:tcPr>
            <w:tcW w:w="12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9659D8">
            <w:pPr>
              <w:wordWrap w:val="0"/>
              <w:jc w:val="center"/>
              <w:rPr>
                <w:rFonts w:ascii="仿宋" w:eastAsia="仿宋" w:hAnsi="仿宋" w:cs="仿宋"/>
                <w:color w:val="000000"/>
                <w:kern w:val="0"/>
                <w:sz w:val="24"/>
              </w:rPr>
            </w:pPr>
            <w:r>
              <w:rPr>
                <w:rFonts w:ascii="仿宋_GB2312" w:eastAsia="仿宋_GB2312" w:hAnsi="仿宋_GB2312" w:cs="仿宋_GB2312" w:hint="eastAsia"/>
                <w:spacing w:val="7"/>
                <w:sz w:val="24"/>
              </w:rPr>
              <w:t>30</w:t>
            </w:r>
            <w:r w:rsidR="00F5403A">
              <w:rPr>
                <w:rFonts w:ascii="仿宋_GB2312" w:eastAsia="仿宋_GB2312" w:hAnsi="仿宋_GB2312" w:cs="仿宋_GB2312" w:hint="eastAsia"/>
                <w:spacing w:val="7"/>
                <w:sz w:val="24"/>
              </w:rPr>
              <w:t>.00</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9659D8">
            <w:pPr>
              <w:wordWrap w:val="0"/>
              <w:jc w:val="center"/>
              <w:rPr>
                <w:rFonts w:ascii="仿宋" w:eastAsia="仿宋" w:hAnsi="仿宋" w:cs="仿宋"/>
                <w:color w:val="000000"/>
                <w:kern w:val="0"/>
                <w:sz w:val="24"/>
              </w:rPr>
            </w:pPr>
            <w:r>
              <w:rPr>
                <w:rFonts w:ascii="仿宋_GB2312" w:eastAsia="仿宋_GB2312" w:hAnsi="仿宋_GB2312" w:cs="仿宋_GB2312" w:hint="eastAsia"/>
                <w:spacing w:val="7"/>
                <w:sz w:val="24"/>
              </w:rPr>
              <w:t>30</w:t>
            </w:r>
          </w:p>
        </w:tc>
        <w:tc>
          <w:tcPr>
            <w:tcW w:w="11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9659D8">
            <w:pPr>
              <w:wordWrap w:val="0"/>
              <w:jc w:val="center"/>
              <w:rPr>
                <w:rFonts w:ascii="仿宋" w:eastAsia="仿宋" w:hAnsi="仿宋" w:cs="仿宋"/>
                <w:color w:val="000000"/>
                <w:kern w:val="0"/>
                <w:sz w:val="24"/>
              </w:rPr>
            </w:pPr>
            <w:r>
              <w:rPr>
                <w:rFonts w:ascii="仿宋_GB2312" w:eastAsia="仿宋_GB2312" w:hAnsi="仿宋_GB2312" w:cs="仿宋_GB2312" w:hint="eastAsia"/>
                <w:spacing w:val="7"/>
                <w:sz w:val="24"/>
              </w:rPr>
              <w:t>100</w:t>
            </w:r>
            <w:r w:rsidR="00F5403A">
              <w:rPr>
                <w:rFonts w:ascii="仿宋_GB2312" w:eastAsia="仿宋_GB2312" w:hAnsi="仿宋_GB2312" w:cs="仿宋_GB2312"/>
                <w:spacing w:val="7"/>
                <w:sz w:val="24"/>
              </w:rPr>
              <w:t>%</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7634" w:rsidRDefault="000E7634">
            <w:pPr>
              <w:widowControl/>
              <w:jc w:val="center"/>
              <w:textAlignment w:val="bottom"/>
              <w:rPr>
                <w:rFonts w:ascii="仿宋" w:eastAsia="仿宋" w:hAnsi="仿宋" w:cs="仿宋"/>
                <w:color w:val="000000"/>
                <w:kern w:val="0"/>
                <w:sz w:val="24"/>
              </w:rPr>
            </w:pPr>
          </w:p>
        </w:tc>
      </w:tr>
    </w:tbl>
    <w:p w:rsidR="000E7634" w:rsidRDefault="000E7634">
      <w:pPr>
        <w:ind w:firstLineChars="200" w:firstLine="560"/>
        <w:rPr>
          <w:rFonts w:ascii="仿宋" w:eastAsia="仿宋" w:hAnsi="仿宋"/>
          <w:sz w:val="28"/>
          <w:szCs w:val="28"/>
        </w:rPr>
      </w:pPr>
    </w:p>
    <w:p w:rsidR="000E7634" w:rsidRDefault="00F54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jc w:val="left"/>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（二）评价结论</w:t>
      </w:r>
    </w:p>
    <w:p w:rsidR="000E7634" w:rsidRDefault="00F5403A">
      <w:pPr>
        <w:ind w:firstLineChars="200" w:firstLine="560"/>
        <w:rPr>
          <w:rFonts w:ascii="仿宋" w:eastAsia="仿宋" w:hAnsi="仿宋"/>
          <w:sz w:val="28"/>
          <w:szCs w:val="28"/>
          <w:highlight w:val="cyan"/>
        </w:rPr>
      </w:pPr>
      <w:r>
        <w:rPr>
          <w:rFonts w:ascii="仿宋" w:eastAsia="仿宋" w:hAnsi="仿宋"/>
          <w:sz w:val="28"/>
          <w:szCs w:val="28"/>
        </w:rPr>
        <w:t>总体来说，</w:t>
      </w:r>
      <w:r>
        <w:rPr>
          <w:rFonts w:ascii="仿宋" w:eastAsia="仿宋" w:hAnsi="仿宋" w:hint="eastAsia"/>
          <w:sz w:val="28"/>
          <w:szCs w:val="28"/>
        </w:rPr>
        <w:t>2020年</w:t>
      </w:r>
      <w:r w:rsidR="00464195">
        <w:rPr>
          <w:rFonts w:ascii="仿宋" w:eastAsia="仿宋" w:hAnsi="仿宋" w:hint="eastAsia"/>
          <w:sz w:val="28"/>
          <w:szCs w:val="28"/>
        </w:rPr>
        <w:t>中共景宁畲族自治县委党校</w:t>
      </w:r>
      <w:r>
        <w:rPr>
          <w:rFonts w:ascii="仿宋" w:eastAsia="仿宋" w:hAnsi="仿宋" w:hint="eastAsia"/>
          <w:sz w:val="28"/>
          <w:szCs w:val="28"/>
        </w:rPr>
        <w:t>预算项目开展顺利，</w:t>
      </w:r>
      <w:r>
        <w:rPr>
          <w:rFonts w:ascii="仿宋" w:eastAsia="仿宋" w:hAnsi="仿宋"/>
          <w:sz w:val="28"/>
          <w:szCs w:val="28"/>
        </w:rPr>
        <w:t>支出达到预期</w:t>
      </w:r>
      <w:r>
        <w:rPr>
          <w:rFonts w:ascii="仿宋" w:eastAsia="仿宋" w:hAnsi="仿宋" w:hint="eastAsia"/>
          <w:sz w:val="28"/>
          <w:szCs w:val="28"/>
        </w:rPr>
        <w:t>的</w:t>
      </w:r>
      <w:r>
        <w:rPr>
          <w:rFonts w:ascii="仿宋" w:eastAsia="仿宋" w:hAnsi="仿宋"/>
          <w:sz w:val="28"/>
          <w:szCs w:val="28"/>
        </w:rPr>
        <w:t>绩效目标</w:t>
      </w:r>
      <w:r>
        <w:rPr>
          <w:rFonts w:ascii="仿宋" w:eastAsia="仿宋" w:hAnsi="仿宋" w:hint="eastAsia"/>
          <w:sz w:val="28"/>
          <w:szCs w:val="28"/>
        </w:rPr>
        <w:t>。</w:t>
      </w:r>
    </w:p>
    <w:p w:rsidR="000E7634" w:rsidRDefault="00F5403A">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存在主要问题及原因分析</w:t>
      </w:r>
    </w:p>
    <w:p w:rsidR="000E7634" w:rsidRDefault="00F54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firstLineChars="200" w:firstLine="560"/>
        <w:jc w:val="left"/>
        <w:rPr>
          <w:rFonts w:ascii="仿宋" w:eastAsia="仿宋" w:hAnsi="仿宋"/>
          <w:sz w:val="28"/>
          <w:szCs w:val="28"/>
        </w:rPr>
      </w:pPr>
      <w:r>
        <w:rPr>
          <w:rFonts w:ascii="仿宋" w:eastAsia="仿宋" w:hAnsi="仿宋" w:hint="eastAsia"/>
          <w:sz w:val="28"/>
          <w:szCs w:val="28"/>
        </w:rPr>
        <w:t>通过上述对本单位项目执行情况的分析，在项目支出的预算编制、执行和管理过程中，依然存在一些问题和不足。</w:t>
      </w:r>
    </w:p>
    <w:p w:rsidR="000E7634" w:rsidRDefault="00F54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firstLineChars="200" w:firstLine="560"/>
        <w:jc w:val="left"/>
        <w:rPr>
          <w:rFonts w:ascii="仿宋" w:eastAsia="仿宋" w:hAnsi="仿宋"/>
          <w:sz w:val="28"/>
          <w:szCs w:val="28"/>
        </w:rPr>
      </w:pPr>
      <w:r>
        <w:rPr>
          <w:rFonts w:ascii="仿宋" w:eastAsia="仿宋" w:hAnsi="仿宋" w:hint="eastAsia"/>
          <w:sz w:val="28"/>
          <w:szCs w:val="28"/>
        </w:rPr>
        <w:t>本年度预算执行率部分项目未达到100%，①因项目完工较晚，导致部分项目未审计，使资金无法及时支付；②部分项目审计后未达到预算数，使资金有结余；③财政按标准给付，实际使用率未达到财政标准；故导致年初预算未全面执行完毕。</w:t>
      </w:r>
    </w:p>
    <w:p w:rsidR="000E7634" w:rsidRDefault="00F54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五、相关建议和有关说明</w:t>
      </w:r>
    </w:p>
    <w:p w:rsidR="000E7634" w:rsidRDefault="00F5403A">
      <w:pPr>
        <w:ind w:firstLineChars="200" w:firstLine="560"/>
        <w:rPr>
          <w:rFonts w:ascii="仿宋" w:eastAsia="仿宋" w:hAnsi="仿宋"/>
          <w:sz w:val="28"/>
          <w:szCs w:val="28"/>
        </w:rPr>
      </w:pPr>
      <w:r>
        <w:rPr>
          <w:rFonts w:ascii="仿宋" w:eastAsia="仿宋" w:hAnsi="仿宋" w:hint="eastAsia"/>
          <w:sz w:val="28"/>
          <w:szCs w:val="28"/>
        </w:rPr>
        <w:t>针对上述存在的问题及本单位项目支出管理工作的需要，拟实施的改进措施如下：</w:t>
      </w:r>
    </w:p>
    <w:p w:rsidR="000E7634" w:rsidRDefault="00F5403A">
      <w:pPr>
        <w:ind w:firstLineChars="200" w:firstLine="560"/>
        <w:rPr>
          <w:rFonts w:ascii="仿宋" w:eastAsia="仿宋" w:hAnsi="仿宋"/>
          <w:sz w:val="28"/>
          <w:szCs w:val="28"/>
        </w:rPr>
      </w:pPr>
      <w:r>
        <w:rPr>
          <w:rFonts w:ascii="仿宋" w:eastAsia="仿宋" w:hAnsi="仿宋" w:hint="eastAsia"/>
          <w:sz w:val="28"/>
          <w:szCs w:val="28"/>
        </w:rPr>
        <w:t>一是定期做好支出预算财务分析，及时对费用预算执行情况进行通报和预警，定期对预算执行情况进行自查，做好项目支出预算评价</w:t>
      </w:r>
      <w:r>
        <w:rPr>
          <w:rFonts w:ascii="仿宋" w:eastAsia="仿宋" w:hAnsi="仿宋" w:hint="eastAsia"/>
          <w:sz w:val="28"/>
          <w:szCs w:val="28"/>
        </w:rPr>
        <w:lastRenderedPageBreak/>
        <w:t>工作。</w:t>
      </w:r>
    </w:p>
    <w:p w:rsidR="000E7634" w:rsidRDefault="00F5403A">
      <w:pPr>
        <w:ind w:firstLineChars="200" w:firstLine="560"/>
        <w:rPr>
          <w:rFonts w:ascii="仿宋" w:eastAsia="仿宋" w:hAnsi="仿宋"/>
          <w:sz w:val="28"/>
          <w:szCs w:val="28"/>
        </w:rPr>
      </w:pPr>
      <w:r>
        <w:rPr>
          <w:rFonts w:ascii="仿宋" w:eastAsia="仿宋" w:hAnsi="仿宋" w:hint="eastAsia"/>
          <w:sz w:val="28"/>
          <w:szCs w:val="28"/>
        </w:rPr>
        <w:t>二是加强财务核算工作，提高财务的精细化管理，确保财务核算的真实、及时、准确、完整。</w:t>
      </w:r>
    </w:p>
    <w:p w:rsidR="000E7634" w:rsidRDefault="00F5403A">
      <w:pPr>
        <w:ind w:firstLineChars="200" w:firstLine="560"/>
        <w:rPr>
          <w:rFonts w:ascii="仿宋" w:eastAsia="仿宋" w:hAnsi="仿宋"/>
          <w:sz w:val="28"/>
          <w:szCs w:val="28"/>
        </w:rPr>
      </w:pPr>
      <w:r>
        <w:rPr>
          <w:rFonts w:ascii="仿宋" w:eastAsia="仿宋" w:hAnsi="仿宋" w:hint="eastAsia"/>
          <w:sz w:val="28"/>
          <w:szCs w:val="28"/>
        </w:rPr>
        <w:t>本年度预算单位根据实际执行过程中突发状况，及时汇报并相应调整预算指标，做到从容应对突然状况。</w:t>
      </w:r>
    </w:p>
    <w:p w:rsidR="000E7634" w:rsidRDefault="000E7634">
      <w:pPr>
        <w:ind w:firstLineChars="200" w:firstLine="560"/>
        <w:rPr>
          <w:rFonts w:ascii="仿宋" w:eastAsia="仿宋" w:hAnsi="仿宋"/>
          <w:sz w:val="28"/>
          <w:szCs w:val="28"/>
        </w:rPr>
      </w:pPr>
    </w:p>
    <w:p w:rsidR="000E7634" w:rsidRDefault="000E7634">
      <w:pPr>
        <w:rPr>
          <w:rFonts w:ascii="仿宋" w:eastAsia="仿宋" w:hAnsi="仿宋"/>
          <w:sz w:val="28"/>
          <w:szCs w:val="28"/>
        </w:rPr>
      </w:pPr>
    </w:p>
    <w:p w:rsidR="000E7634" w:rsidRDefault="000E7634">
      <w:pPr>
        <w:rPr>
          <w:rFonts w:ascii="仿宋" w:eastAsia="仿宋" w:hAnsi="仿宋"/>
          <w:sz w:val="28"/>
          <w:szCs w:val="28"/>
        </w:rPr>
      </w:pPr>
    </w:p>
    <w:p w:rsidR="000E7634" w:rsidRDefault="000E7634">
      <w:pPr>
        <w:rPr>
          <w:rFonts w:ascii="仿宋" w:eastAsia="仿宋" w:hAnsi="仿宋"/>
          <w:sz w:val="28"/>
          <w:szCs w:val="28"/>
        </w:rPr>
      </w:pPr>
    </w:p>
    <w:p w:rsidR="000E7634" w:rsidRDefault="000E7634">
      <w:pPr>
        <w:rPr>
          <w:rFonts w:ascii="仿宋" w:eastAsia="仿宋" w:hAnsi="仿宋"/>
          <w:sz w:val="28"/>
          <w:szCs w:val="28"/>
        </w:rPr>
      </w:pPr>
    </w:p>
    <w:p w:rsidR="000E7634" w:rsidRDefault="000E7634">
      <w:pPr>
        <w:rPr>
          <w:rFonts w:ascii="仿宋" w:eastAsia="仿宋" w:hAnsi="仿宋"/>
          <w:sz w:val="28"/>
          <w:szCs w:val="28"/>
        </w:rPr>
      </w:pPr>
    </w:p>
    <w:p w:rsidR="000E7634" w:rsidRDefault="000E7634">
      <w:pPr>
        <w:rPr>
          <w:rFonts w:ascii="仿宋" w:eastAsia="仿宋" w:hAnsi="仿宋"/>
          <w:sz w:val="28"/>
          <w:szCs w:val="28"/>
        </w:rPr>
      </w:pPr>
    </w:p>
    <w:p w:rsidR="000E7634" w:rsidRDefault="000E7634">
      <w:pPr>
        <w:rPr>
          <w:rFonts w:ascii="仿宋" w:eastAsia="仿宋" w:hAnsi="仿宋"/>
          <w:sz w:val="28"/>
          <w:szCs w:val="28"/>
        </w:rPr>
      </w:pPr>
    </w:p>
    <w:p w:rsidR="000E7634" w:rsidRDefault="000E7634">
      <w:pPr>
        <w:rPr>
          <w:rFonts w:ascii="仿宋" w:eastAsia="仿宋" w:hAnsi="仿宋"/>
          <w:sz w:val="28"/>
          <w:szCs w:val="28"/>
        </w:rPr>
      </w:pPr>
    </w:p>
    <w:p w:rsidR="009659D8" w:rsidRDefault="009659D8">
      <w:pPr>
        <w:rPr>
          <w:rFonts w:ascii="仿宋" w:eastAsia="仿宋" w:hAnsi="仿宋"/>
          <w:sz w:val="28"/>
          <w:szCs w:val="28"/>
        </w:rPr>
      </w:pPr>
    </w:p>
    <w:p w:rsidR="009659D8" w:rsidRDefault="009659D8">
      <w:pPr>
        <w:rPr>
          <w:rFonts w:ascii="仿宋" w:eastAsia="仿宋" w:hAnsi="仿宋"/>
          <w:sz w:val="28"/>
          <w:szCs w:val="28"/>
        </w:rPr>
      </w:pPr>
    </w:p>
    <w:p w:rsidR="009659D8" w:rsidRDefault="009659D8">
      <w:pPr>
        <w:rPr>
          <w:rFonts w:ascii="仿宋" w:eastAsia="仿宋" w:hAnsi="仿宋"/>
          <w:sz w:val="28"/>
          <w:szCs w:val="28"/>
        </w:rPr>
      </w:pPr>
    </w:p>
    <w:p w:rsidR="009659D8" w:rsidRDefault="009659D8">
      <w:pPr>
        <w:rPr>
          <w:rFonts w:ascii="仿宋" w:eastAsia="仿宋" w:hAnsi="仿宋"/>
          <w:sz w:val="28"/>
          <w:szCs w:val="28"/>
        </w:rPr>
      </w:pPr>
    </w:p>
    <w:p w:rsidR="009659D8" w:rsidRDefault="009659D8">
      <w:pPr>
        <w:rPr>
          <w:rFonts w:ascii="仿宋" w:eastAsia="仿宋" w:hAnsi="仿宋"/>
          <w:sz w:val="28"/>
          <w:szCs w:val="28"/>
        </w:rPr>
      </w:pPr>
    </w:p>
    <w:p w:rsidR="009659D8" w:rsidRDefault="009659D8">
      <w:pPr>
        <w:rPr>
          <w:rFonts w:ascii="仿宋" w:eastAsia="仿宋" w:hAnsi="仿宋"/>
          <w:sz w:val="28"/>
          <w:szCs w:val="28"/>
        </w:rPr>
      </w:pPr>
    </w:p>
    <w:p w:rsidR="000E7634" w:rsidRDefault="000E7634">
      <w:pPr>
        <w:rPr>
          <w:rFonts w:ascii="仿宋" w:eastAsia="仿宋" w:hAnsi="仿宋"/>
          <w:sz w:val="28"/>
          <w:szCs w:val="28"/>
        </w:rPr>
      </w:pPr>
    </w:p>
    <w:p w:rsidR="000E7634" w:rsidRDefault="000E7634">
      <w:pPr>
        <w:rPr>
          <w:rFonts w:ascii="仿宋" w:eastAsia="仿宋" w:hAnsi="仿宋"/>
          <w:sz w:val="28"/>
          <w:szCs w:val="28"/>
        </w:rPr>
      </w:pPr>
    </w:p>
    <w:tbl>
      <w:tblPr>
        <w:tblW w:w="0" w:type="auto"/>
        <w:jc w:val="center"/>
        <w:tblLayout w:type="fixed"/>
        <w:tblLook w:val="04A0"/>
      </w:tblPr>
      <w:tblGrid>
        <w:gridCol w:w="6768"/>
        <w:gridCol w:w="2292"/>
      </w:tblGrid>
      <w:tr w:rsidR="000E7634">
        <w:trPr>
          <w:trHeight w:val="1204"/>
          <w:jc w:val="center"/>
        </w:trPr>
        <w:tc>
          <w:tcPr>
            <w:tcW w:w="6768" w:type="dxa"/>
            <w:noWrap/>
          </w:tcPr>
          <w:p w:rsidR="000E7634" w:rsidRDefault="00F5403A">
            <w:pPr>
              <w:jc w:val="distribute"/>
              <w:rPr>
                <w:rFonts w:ascii="方正小标宋简体" w:eastAsia="方正小标宋简体"/>
                <w:color w:val="FF0000"/>
                <w:sz w:val="44"/>
                <w:szCs w:val="44"/>
              </w:rPr>
            </w:pPr>
            <w:r>
              <w:rPr>
                <w:rFonts w:ascii="方正小标宋简体" w:eastAsia="方正小标宋简体" w:hint="eastAsia"/>
                <w:color w:val="FF0000"/>
                <w:sz w:val="44"/>
                <w:szCs w:val="44"/>
              </w:rPr>
              <w:lastRenderedPageBreak/>
              <w:t>景宁畲族自治县财政局</w:t>
            </w:r>
          </w:p>
        </w:tc>
        <w:tc>
          <w:tcPr>
            <w:tcW w:w="2292" w:type="dxa"/>
            <w:noWrap/>
            <w:vAlign w:val="center"/>
          </w:tcPr>
          <w:p w:rsidR="000E7634" w:rsidRDefault="00F5403A">
            <w:pPr>
              <w:jc w:val="distribute"/>
              <w:rPr>
                <w:rFonts w:ascii="方正小标宋简体" w:eastAsia="方正小标宋简体"/>
                <w:color w:val="FF0000"/>
                <w:sz w:val="44"/>
                <w:szCs w:val="44"/>
              </w:rPr>
            </w:pPr>
            <w:bookmarkStart w:id="0" w:name="fileType"/>
            <w:r>
              <w:rPr>
                <w:rFonts w:ascii="方正小标宋简体" w:eastAsia="方正小标宋简体" w:hint="eastAsia"/>
                <w:color w:val="FF0000"/>
                <w:sz w:val="44"/>
                <w:szCs w:val="44"/>
              </w:rPr>
              <w:t>文件</w:t>
            </w:r>
            <w:bookmarkEnd w:id="0"/>
          </w:p>
        </w:tc>
      </w:tr>
    </w:tbl>
    <w:p w:rsidR="000E7634" w:rsidRDefault="000E7634">
      <w:pPr>
        <w:snapToGrid w:val="0"/>
        <w:rPr>
          <w:rFonts w:ascii="仿宋_GB2312" w:eastAsia="仿宋_GB2312"/>
        </w:rPr>
      </w:pPr>
    </w:p>
    <w:p w:rsidR="000E7634" w:rsidRDefault="00F5403A">
      <w:pPr>
        <w:jc w:val="center"/>
        <w:rPr>
          <w:rFonts w:ascii="仿宋_GB2312" w:eastAsia="仿宋_GB2312" w:hAnsi="仿宋_GB2312" w:cs="仿宋_GB2312"/>
          <w:sz w:val="32"/>
        </w:rPr>
      </w:pPr>
      <w:r>
        <w:rPr>
          <w:rFonts w:ascii="仿宋_GB2312" w:eastAsia="仿宋_GB2312" w:hAnsi="仿宋_GB2312" w:cs="仿宋_GB2312" w:hint="eastAsia"/>
          <w:sz w:val="32"/>
        </w:rPr>
        <w:t>景财监督〔2020〕106号</w:t>
      </w:r>
    </w:p>
    <w:p w:rsidR="000E7634" w:rsidRDefault="00645492">
      <w:pPr>
        <w:rPr>
          <w:rFonts w:ascii="仿宋_GB2312" w:eastAsia="仿宋_GB2312"/>
          <w:szCs w:val="21"/>
        </w:rPr>
      </w:pPr>
      <w:r w:rsidRPr="00645492">
        <w:rPr>
          <w:rFonts w:ascii="仿宋_GB2312" w:eastAsia="仿宋_GB2312"/>
          <w:sz w:val="20"/>
          <w:szCs w:val="21"/>
        </w:rPr>
        <w:pict>
          <v:line id="_x0000_s1026" style="position:absolute;left:0;text-align:left;z-index:251658240" from="0,18.15pt" to="435.4pt,18.15pt" o:gfxdata="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jK9XtQAAAAGAQAADwAAAAAAAAABACAAAAAiAAAAZHJzL2Rvd25yZXYueG1s&#10;UEsBAhQAFAAAAAgAh07iQIEBAmD8AQAA8wMAAA4AAAAAAAAAAQAgAAAAIwEAAGRycy9lMm9Eb2Mu&#10;eG1sUEsFBgAAAAAGAAYAWQEAAJEFAAAAAA==&#10;" strokecolor="red" strokeweight="2.25pt"/>
        </w:pict>
      </w:r>
    </w:p>
    <w:p w:rsidR="000E7634" w:rsidRDefault="000E7634">
      <w:pPr>
        <w:snapToGrid w:val="0"/>
        <w:spacing w:line="600" w:lineRule="exact"/>
        <w:jc w:val="center"/>
        <w:rPr>
          <w:rFonts w:ascii="方正小标宋简体" w:eastAsia="方正小标宋简体"/>
          <w:sz w:val="44"/>
          <w:szCs w:val="21"/>
        </w:rPr>
      </w:pPr>
    </w:p>
    <w:p w:rsidR="000E7634" w:rsidRDefault="00F5403A">
      <w:pPr>
        <w:ind w:right="85"/>
        <w:jc w:val="center"/>
        <w:rPr>
          <w:rFonts w:ascii="宋体"/>
          <w:b/>
          <w:sz w:val="44"/>
          <w:szCs w:val="44"/>
        </w:rPr>
      </w:pPr>
      <w:r>
        <w:rPr>
          <w:rFonts w:ascii="宋体" w:hint="eastAsia"/>
          <w:b/>
          <w:sz w:val="44"/>
          <w:szCs w:val="44"/>
        </w:rPr>
        <w:t>景宁畲族自治县财政局关于开展2020年度</w:t>
      </w:r>
    </w:p>
    <w:p w:rsidR="000E7634" w:rsidRDefault="00F5403A">
      <w:pPr>
        <w:ind w:right="85"/>
        <w:jc w:val="center"/>
        <w:rPr>
          <w:rFonts w:ascii="宋体"/>
          <w:b/>
          <w:sz w:val="44"/>
          <w:szCs w:val="44"/>
        </w:rPr>
      </w:pPr>
      <w:r>
        <w:rPr>
          <w:rFonts w:ascii="宋体" w:hint="eastAsia"/>
          <w:b/>
          <w:sz w:val="44"/>
          <w:szCs w:val="44"/>
        </w:rPr>
        <w:t>项目支出绩效自评工作的通知</w:t>
      </w:r>
    </w:p>
    <w:p w:rsidR="000E7634" w:rsidRDefault="000E7634">
      <w:pPr>
        <w:spacing w:line="500" w:lineRule="exact"/>
        <w:ind w:firstLine="600"/>
        <w:jc w:val="left"/>
        <w:rPr>
          <w:rFonts w:ascii="仿宋_GB2312" w:eastAsia="仿宋_GB2312"/>
          <w:sz w:val="28"/>
        </w:rPr>
      </w:pPr>
    </w:p>
    <w:p w:rsidR="000E7634" w:rsidRDefault="00F5403A">
      <w:pPr>
        <w:spacing w:line="500" w:lineRule="exact"/>
        <w:jc w:val="left"/>
        <w:rPr>
          <w:rFonts w:ascii="仿宋_GB2312" w:eastAsia="仿宋_GB2312"/>
          <w:color w:val="000000"/>
          <w:sz w:val="32"/>
          <w:szCs w:val="32"/>
        </w:rPr>
      </w:pPr>
      <w:r>
        <w:rPr>
          <w:rFonts w:ascii="仿宋_GB2312" w:eastAsia="仿宋_GB2312" w:hint="eastAsia"/>
          <w:color w:val="000000"/>
          <w:sz w:val="32"/>
          <w:szCs w:val="32"/>
        </w:rPr>
        <w:t>各乡镇人民政府、街道办事处、县属各单位：</w:t>
      </w:r>
    </w:p>
    <w:p w:rsidR="000E7634" w:rsidRDefault="00F5403A">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为切实做好2020年全县各部门项目支出绩效自评工作，提高财政资金使用绩效，</w:t>
      </w:r>
      <w:r>
        <w:rPr>
          <w:rFonts w:ascii="仿宋_GB2312" w:eastAsia="仿宋_GB2312" w:hAnsi="宋体" w:hint="eastAsia"/>
          <w:sz w:val="32"/>
          <w:szCs w:val="32"/>
        </w:rPr>
        <w:t>根据《浙江省项目支出绩效评价办法》</w:t>
      </w:r>
      <w:bookmarkStart w:id="1" w:name="filetype1_2"/>
      <w:r>
        <w:rPr>
          <w:rFonts w:ascii="仿宋_GB2312" w:eastAsia="仿宋_GB2312" w:hAnsi="宋体" w:hint="eastAsia"/>
          <w:sz w:val="32"/>
          <w:szCs w:val="32"/>
        </w:rPr>
        <w:t>(浙财</w:t>
      </w:r>
      <w:bookmarkStart w:id="2" w:name="year1_2"/>
      <w:bookmarkEnd w:id="1"/>
      <w:r>
        <w:rPr>
          <w:rFonts w:ascii="仿宋_GB2312" w:eastAsia="仿宋_GB2312" w:hAnsi="宋体" w:hint="eastAsia"/>
          <w:sz w:val="32"/>
          <w:szCs w:val="32"/>
        </w:rPr>
        <w:t>监督【2020</w:t>
      </w:r>
      <w:bookmarkEnd w:id="2"/>
      <w:r>
        <w:rPr>
          <w:rFonts w:ascii="仿宋_GB2312" w:eastAsia="仿宋_GB2312" w:hAnsi="宋体" w:hint="eastAsia"/>
          <w:sz w:val="32"/>
          <w:szCs w:val="32"/>
        </w:rPr>
        <w:t>】11号)、《中共景宁畲族自治县委 县政府关于全面推进预算绩效管理的实施意见》（景委发【2019】45号）和《景宁畲族自治县财政局办公室关于印发预算绩效管理工作规程的通知》(景财办发【2020】83号)等文件规定</w:t>
      </w:r>
      <w:r>
        <w:rPr>
          <w:rFonts w:ascii="仿宋_GB2312" w:eastAsia="仿宋_GB2312" w:hint="eastAsia"/>
          <w:color w:val="000000"/>
          <w:sz w:val="32"/>
          <w:szCs w:val="32"/>
        </w:rPr>
        <w:t>，现就开展2020年度项目支出绩效自评工作有关事项通知如下：</w:t>
      </w:r>
    </w:p>
    <w:p w:rsidR="000E7634" w:rsidRDefault="00F5403A">
      <w:pPr>
        <w:spacing w:line="500" w:lineRule="exact"/>
        <w:ind w:firstLineChars="200" w:firstLine="640"/>
        <w:rPr>
          <w:rFonts w:ascii="黑体" w:eastAsia="黑体"/>
          <w:color w:val="000000"/>
          <w:spacing w:val="-6"/>
          <w:sz w:val="32"/>
          <w:szCs w:val="32"/>
        </w:rPr>
      </w:pPr>
      <w:r>
        <w:rPr>
          <w:rFonts w:ascii="黑体" w:eastAsia="黑体" w:hint="eastAsia"/>
          <w:color w:val="000000"/>
          <w:sz w:val="32"/>
          <w:szCs w:val="32"/>
        </w:rPr>
        <w:t>一、</w:t>
      </w:r>
      <w:r>
        <w:rPr>
          <w:rFonts w:ascii="黑体" w:eastAsia="黑体" w:hint="eastAsia"/>
          <w:color w:val="000000"/>
          <w:spacing w:val="-6"/>
          <w:sz w:val="32"/>
          <w:szCs w:val="32"/>
        </w:rPr>
        <w:t>评价范围</w:t>
      </w:r>
    </w:p>
    <w:p w:rsidR="000E7634" w:rsidRDefault="00F5403A">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2020年度一般公共预算、政府性基金预算，国有资本经营预算</w:t>
      </w:r>
      <w:r>
        <w:rPr>
          <w:rFonts w:ascii="仿宋_GB2312" w:eastAsia="仿宋_GB2312" w:hAnsi="宋体" w:hint="eastAsia"/>
          <w:sz w:val="32"/>
          <w:szCs w:val="32"/>
        </w:rPr>
        <w:t>安排纳入预算管理的所有</w:t>
      </w:r>
      <w:r>
        <w:rPr>
          <w:rFonts w:ascii="仿宋_GB2312" w:eastAsia="仿宋_GB2312" w:hint="eastAsia"/>
          <w:color w:val="000000"/>
          <w:sz w:val="32"/>
          <w:szCs w:val="32"/>
        </w:rPr>
        <w:t>项目支出。</w:t>
      </w:r>
    </w:p>
    <w:p w:rsidR="000E7634" w:rsidRDefault="00F5403A">
      <w:pPr>
        <w:spacing w:line="500" w:lineRule="exact"/>
        <w:ind w:firstLineChars="200" w:firstLine="640"/>
        <w:rPr>
          <w:rFonts w:ascii="黑体" w:eastAsia="黑体"/>
          <w:color w:val="000000"/>
          <w:sz w:val="32"/>
          <w:szCs w:val="32"/>
        </w:rPr>
      </w:pPr>
      <w:r>
        <w:rPr>
          <w:rFonts w:ascii="黑体" w:eastAsia="黑体" w:hint="eastAsia"/>
          <w:color w:val="000000"/>
          <w:sz w:val="32"/>
          <w:szCs w:val="32"/>
        </w:rPr>
        <w:t>二、评价程序</w:t>
      </w:r>
    </w:p>
    <w:p w:rsidR="000E7634" w:rsidRDefault="00F5403A">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一是前期准备。预算单位成立绩效评价小组，确定评价项目，根据具体项目设置业务、财务、满意度指标，制定实施方案，收集项目文件资料。</w:t>
      </w:r>
    </w:p>
    <w:p w:rsidR="000E7634" w:rsidRDefault="00F5403A">
      <w:pPr>
        <w:spacing w:line="500" w:lineRule="exact"/>
        <w:ind w:firstLineChars="200" w:firstLine="640"/>
        <w:rPr>
          <w:rFonts w:ascii="仿宋_GB2312" w:eastAsia="仿宋_GB2312"/>
          <w:b/>
          <w:bCs/>
          <w:color w:val="000000"/>
          <w:sz w:val="32"/>
          <w:szCs w:val="32"/>
        </w:rPr>
      </w:pPr>
      <w:r>
        <w:rPr>
          <w:rFonts w:ascii="仿宋_GB2312" w:eastAsia="仿宋_GB2312" w:hint="eastAsia"/>
          <w:color w:val="000000"/>
          <w:sz w:val="32"/>
          <w:szCs w:val="32"/>
        </w:rPr>
        <w:t>二是实施评价。评价小组根据指标和项目实施情况进行评价，</w:t>
      </w:r>
      <w:r>
        <w:rPr>
          <w:rFonts w:ascii="仿宋_GB2312" w:eastAsia="仿宋_GB2312" w:hint="eastAsia"/>
          <w:b/>
          <w:bCs/>
          <w:color w:val="000000"/>
          <w:sz w:val="32"/>
          <w:szCs w:val="32"/>
        </w:rPr>
        <w:t>也可聘请具有相关资质的中介机构实施评价。</w:t>
      </w:r>
    </w:p>
    <w:p w:rsidR="000E7634" w:rsidRDefault="00F5403A">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 xml:space="preserve">三是撰写绩效评价报告。评价小组根据指标打分情况和评价绩效情况撰写自评报告。自评报告应包括项目基本概况、项目绩效分析及评价结论、主要经验及做法、主要问题分析、相关建议、其他需要说明的问题和附件等方面内容。 </w:t>
      </w:r>
    </w:p>
    <w:p w:rsidR="000E7634" w:rsidRDefault="00F5403A">
      <w:pPr>
        <w:spacing w:line="500" w:lineRule="exact"/>
        <w:ind w:firstLineChars="200" w:firstLine="640"/>
        <w:rPr>
          <w:rFonts w:ascii="黑体" w:eastAsia="黑体"/>
          <w:color w:val="000000"/>
          <w:sz w:val="32"/>
          <w:szCs w:val="32"/>
        </w:rPr>
      </w:pPr>
      <w:r>
        <w:rPr>
          <w:rFonts w:ascii="黑体" w:eastAsia="黑体" w:hint="eastAsia"/>
          <w:color w:val="000000"/>
          <w:sz w:val="32"/>
          <w:szCs w:val="32"/>
        </w:rPr>
        <w:t>三、时间安排</w:t>
      </w:r>
    </w:p>
    <w:p w:rsidR="000E7634" w:rsidRDefault="00F5403A">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各预算单位于10月下旬至12月底前组织开展绩效自评，2021年1月8日前将自评报告报送到县财政局财政监督局（绩效管理科），报送资料如下：</w:t>
      </w:r>
    </w:p>
    <w:p w:rsidR="000E7634" w:rsidRDefault="00F5403A" w:rsidP="00464195">
      <w:pPr>
        <w:spacing w:line="360" w:lineRule="auto"/>
        <w:ind w:firstLineChars="203" w:firstLine="650"/>
        <w:rPr>
          <w:rFonts w:ascii="仿宋_GB2312" w:eastAsia="仿宋_GB2312" w:hAnsi="宋体"/>
          <w:sz w:val="32"/>
          <w:szCs w:val="32"/>
        </w:rPr>
      </w:pPr>
      <w:r>
        <w:rPr>
          <w:rFonts w:ascii="仿宋_GB2312" w:eastAsia="仿宋_GB2312" w:hAnsi="宋体" w:hint="eastAsia"/>
          <w:sz w:val="32"/>
          <w:szCs w:val="32"/>
        </w:rPr>
        <w:t>（一）自评工作报告。包括本年度工作组织实施情况、自评项目总体绩效情况、存在问题、相关建议及有关说明等；</w:t>
      </w:r>
    </w:p>
    <w:p w:rsidR="000E7634" w:rsidRDefault="00F5403A" w:rsidP="00464195">
      <w:pPr>
        <w:spacing w:line="360" w:lineRule="auto"/>
        <w:ind w:firstLineChars="203" w:firstLine="650"/>
        <w:rPr>
          <w:rFonts w:ascii="仿宋_GB2312" w:eastAsia="仿宋_GB2312" w:hAnsi="宋体"/>
          <w:sz w:val="32"/>
          <w:szCs w:val="32"/>
        </w:rPr>
      </w:pPr>
      <w:r>
        <w:rPr>
          <w:rFonts w:ascii="仿宋_GB2312" w:eastAsia="仿宋_GB2312" w:hAnsi="宋体" w:hint="eastAsia"/>
          <w:sz w:val="32"/>
          <w:szCs w:val="32"/>
        </w:rPr>
        <w:t>（二）各项目支出绩效自评表和各项目支出绩效评价报告；</w:t>
      </w:r>
    </w:p>
    <w:p w:rsidR="000E7634" w:rsidRDefault="00F5403A" w:rsidP="00464195">
      <w:pPr>
        <w:spacing w:line="360" w:lineRule="auto"/>
        <w:ind w:firstLineChars="203" w:firstLine="650"/>
        <w:rPr>
          <w:rFonts w:ascii="仿宋_GB2312" w:eastAsia="仿宋_GB2312" w:hAnsi="宋体"/>
          <w:sz w:val="32"/>
          <w:szCs w:val="32"/>
        </w:rPr>
      </w:pPr>
      <w:r>
        <w:rPr>
          <w:rFonts w:ascii="仿宋_GB2312" w:eastAsia="仿宋_GB2312" w:hAnsi="宋体" w:hint="eastAsia"/>
          <w:sz w:val="32"/>
          <w:szCs w:val="32"/>
        </w:rPr>
        <w:t>（三）其他相关材料：</w:t>
      </w:r>
    </w:p>
    <w:p w:rsidR="000E7634" w:rsidRDefault="00F5403A" w:rsidP="00464195">
      <w:pPr>
        <w:spacing w:line="360" w:lineRule="auto"/>
        <w:ind w:firstLineChars="203" w:firstLine="650"/>
        <w:rPr>
          <w:rFonts w:ascii="仿宋_GB2312" w:eastAsia="仿宋_GB2312" w:hAnsi="宋体"/>
          <w:sz w:val="32"/>
          <w:szCs w:val="32"/>
        </w:rPr>
      </w:pPr>
      <w:r>
        <w:rPr>
          <w:rFonts w:ascii="仿宋_GB2312" w:eastAsia="仿宋_GB2312" w:hAnsi="宋体" w:hint="eastAsia"/>
          <w:sz w:val="32"/>
          <w:szCs w:val="32"/>
        </w:rPr>
        <w:t>1．成立评价工作小组的文件资料（包括联系人，联系电话）；</w:t>
      </w:r>
    </w:p>
    <w:p w:rsidR="000E7634" w:rsidRDefault="00F5403A" w:rsidP="00464195">
      <w:pPr>
        <w:spacing w:line="360" w:lineRule="auto"/>
        <w:ind w:firstLineChars="203" w:firstLine="650"/>
        <w:rPr>
          <w:rFonts w:ascii="仿宋_GB2312" w:eastAsia="仿宋_GB2312" w:hAnsi="宋体"/>
          <w:sz w:val="32"/>
          <w:szCs w:val="32"/>
        </w:rPr>
      </w:pPr>
      <w:r>
        <w:rPr>
          <w:rFonts w:ascii="仿宋_GB2312" w:eastAsia="仿宋_GB2312" w:hAnsi="宋体" w:hint="eastAsia"/>
          <w:sz w:val="32"/>
          <w:szCs w:val="32"/>
        </w:rPr>
        <w:t>2．完工项目验收报告；</w:t>
      </w:r>
    </w:p>
    <w:p w:rsidR="000E7634" w:rsidRDefault="00F5403A" w:rsidP="00464195">
      <w:pPr>
        <w:spacing w:line="360" w:lineRule="auto"/>
        <w:ind w:firstLineChars="203" w:firstLine="650"/>
        <w:rPr>
          <w:rFonts w:ascii="仿宋_GB2312" w:eastAsia="仿宋_GB2312" w:hAnsi="宋体"/>
          <w:sz w:val="32"/>
          <w:szCs w:val="32"/>
        </w:rPr>
      </w:pPr>
      <w:r>
        <w:rPr>
          <w:rFonts w:ascii="仿宋_GB2312" w:eastAsia="仿宋_GB2312" w:hAnsi="宋体" w:hint="eastAsia"/>
          <w:sz w:val="32"/>
          <w:szCs w:val="32"/>
        </w:rPr>
        <w:t>3．基建项目竣工财务决算审计报告、财政部门竣工财务决算批复文件；</w:t>
      </w:r>
    </w:p>
    <w:p w:rsidR="000E7634" w:rsidRDefault="00F5403A" w:rsidP="00464195">
      <w:pPr>
        <w:spacing w:line="360" w:lineRule="auto"/>
        <w:ind w:firstLineChars="203" w:firstLine="650"/>
        <w:rPr>
          <w:rFonts w:ascii="仿宋_GB2312" w:eastAsia="仿宋_GB2312" w:hAnsi="宋体"/>
          <w:sz w:val="32"/>
          <w:szCs w:val="32"/>
        </w:rPr>
      </w:pPr>
      <w:r>
        <w:rPr>
          <w:rFonts w:ascii="仿宋_GB2312" w:eastAsia="仿宋_GB2312" w:hAnsi="宋体" w:hint="eastAsia"/>
          <w:sz w:val="32"/>
          <w:szCs w:val="32"/>
        </w:rPr>
        <w:t>4．相关资金管理办法及项目组织实施有关管理规定；</w:t>
      </w:r>
    </w:p>
    <w:p w:rsidR="000E7634" w:rsidRDefault="00F5403A" w:rsidP="00464195">
      <w:pPr>
        <w:spacing w:line="360" w:lineRule="auto"/>
        <w:ind w:firstLineChars="203" w:firstLine="650"/>
        <w:rPr>
          <w:rFonts w:ascii="仿宋_GB2312" w:eastAsia="仿宋_GB2312" w:hAnsi="宋体"/>
          <w:color w:val="000000"/>
          <w:sz w:val="32"/>
          <w:szCs w:val="32"/>
        </w:rPr>
      </w:pPr>
      <w:r>
        <w:rPr>
          <w:rFonts w:ascii="仿宋_GB2312" w:eastAsia="仿宋_GB2312" w:hAnsi="宋体" w:hint="eastAsia"/>
          <w:sz w:val="32"/>
          <w:szCs w:val="32"/>
        </w:rPr>
        <w:t>5．</w:t>
      </w:r>
      <w:r>
        <w:rPr>
          <w:rFonts w:ascii="仿宋_GB2312" w:eastAsia="仿宋_GB2312" w:hAnsi="宋体" w:cs="宋体" w:hint="eastAsia"/>
          <w:b/>
          <w:bCs/>
          <w:color w:val="000000"/>
          <w:sz w:val="32"/>
          <w:szCs w:val="32"/>
        </w:rPr>
        <w:t>自评工作报告（附件3）、</w:t>
      </w:r>
      <w:r>
        <w:rPr>
          <w:rFonts w:ascii="仿宋_GB2312" w:eastAsia="仿宋_GB2312" w:hAnsi="宋体" w:hint="eastAsia"/>
          <w:b/>
          <w:bCs/>
          <w:sz w:val="32"/>
          <w:szCs w:val="32"/>
        </w:rPr>
        <w:t>各项目支出绩效自评表（附件2）和各项目支出绩效评价报告（附件1）</w:t>
      </w:r>
      <w:r>
        <w:rPr>
          <w:rFonts w:ascii="仿宋_GB2312" w:eastAsia="仿宋_GB2312" w:hAnsi="宋体" w:cs="宋体" w:hint="eastAsia"/>
          <w:color w:val="000000"/>
          <w:sz w:val="32"/>
          <w:szCs w:val="32"/>
        </w:rPr>
        <w:t>电子文本可通过浙政钉或邮箱</w:t>
      </w:r>
      <w:hyperlink r:id="rId8" w:history="1">
        <w:r>
          <w:rPr>
            <w:rFonts w:ascii="仿宋_GB2312" w:eastAsia="仿宋_GB2312" w:hAnsi="宋体" w:cs="宋体" w:hint="eastAsia"/>
            <w:color w:val="000000"/>
            <w:sz w:val="32"/>
            <w:szCs w:val="32"/>
          </w:rPr>
          <w:t>jnczjx@163.com</w:t>
        </w:r>
      </w:hyperlink>
      <w:r>
        <w:rPr>
          <w:rFonts w:ascii="仿宋_GB2312" w:eastAsia="仿宋_GB2312" w:hAnsi="宋体" w:cs="宋体" w:hint="eastAsia"/>
          <w:color w:val="000000"/>
          <w:sz w:val="32"/>
          <w:szCs w:val="32"/>
        </w:rPr>
        <w:t>发送。自评中如有问题，请与县财政局</w:t>
      </w:r>
      <w:r>
        <w:rPr>
          <w:rFonts w:ascii="仿宋_GB2312" w:eastAsia="仿宋_GB2312" w:hint="eastAsia"/>
          <w:color w:val="000000"/>
          <w:sz w:val="32"/>
          <w:szCs w:val="32"/>
        </w:rPr>
        <w:t>财政监督局（绩效管理科）</w:t>
      </w:r>
      <w:r>
        <w:rPr>
          <w:rFonts w:ascii="仿宋_GB2312" w:eastAsia="仿宋_GB2312" w:hAnsi="宋体" w:cs="宋体" w:hint="eastAsia"/>
          <w:color w:val="000000"/>
          <w:sz w:val="32"/>
          <w:szCs w:val="32"/>
        </w:rPr>
        <w:t>联系，联系人：沈定东，联系电话：5082958、手机：665368。</w:t>
      </w:r>
    </w:p>
    <w:p w:rsidR="000E7634" w:rsidRDefault="00F5403A">
      <w:pPr>
        <w:spacing w:line="500" w:lineRule="exact"/>
        <w:ind w:firstLineChars="200" w:firstLine="640"/>
        <w:rPr>
          <w:rFonts w:ascii="黑体" w:eastAsia="黑体"/>
          <w:color w:val="000000"/>
          <w:sz w:val="32"/>
          <w:szCs w:val="32"/>
        </w:rPr>
      </w:pPr>
      <w:r>
        <w:rPr>
          <w:rFonts w:ascii="黑体" w:eastAsia="黑体" w:hint="eastAsia"/>
          <w:color w:val="000000"/>
          <w:sz w:val="32"/>
          <w:szCs w:val="32"/>
        </w:rPr>
        <w:lastRenderedPageBreak/>
        <w:t>四、工作要求</w:t>
      </w:r>
    </w:p>
    <w:p w:rsidR="000E7634" w:rsidRDefault="00F5403A">
      <w:pPr>
        <w:spacing w:line="500" w:lineRule="exact"/>
        <w:ind w:firstLine="628"/>
        <w:rPr>
          <w:rFonts w:ascii="仿宋_GB2312" w:eastAsia="仿宋_GB2312"/>
          <w:color w:val="000000"/>
          <w:sz w:val="32"/>
          <w:szCs w:val="32"/>
        </w:rPr>
      </w:pPr>
      <w:r>
        <w:rPr>
          <w:rFonts w:ascii="仿宋_GB2312" w:eastAsia="仿宋_GB2312" w:hAnsi="宋体" w:cs="宋体" w:hint="eastAsia"/>
          <w:color w:val="000000"/>
          <w:sz w:val="32"/>
          <w:szCs w:val="32"/>
        </w:rPr>
        <w:t>1.</w:t>
      </w:r>
      <w:r>
        <w:rPr>
          <w:rFonts w:ascii="仿宋_GB2312" w:eastAsia="仿宋_GB2312" w:hAnsi="Arial" w:cs="Arial" w:hint="eastAsia"/>
          <w:color w:val="000000"/>
          <w:sz w:val="32"/>
          <w:szCs w:val="32"/>
        </w:rPr>
        <w:t>强化绩效理念和责任意识。</w:t>
      </w:r>
      <w:r>
        <w:rPr>
          <w:rFonts w:ascii="仿宋_GB2312" w:eastAsia="仿宋_GB2312" w:hAnsi="宋体" w:cs="宋体" w:hint="eastAsia"/>
          <w:color w:val="000000"/>
          <w:sz w:val="32"/>
          <w:szCs w:val="32"/>
        </w:rPr>
        <w:t>预算</w:t>
      </w:r>
      <w:r>
        <w:rPr>
          <w:rFonts w:ascii="仿宋_GB2312" w:eastAsia="仿宋_GB2312" w:hAnsi="Arial" w:cs="Arial" w:hint="eastAsia"/>
          <w:color w:val="000000"/>
          <w:sz w:val="32"/>
          <w:szCs w:val="32"/>
        </w:rPr>
        <w:t>单位是财政资金的直接使用者，对财政资金使用的安全、合法、合规及其绩效负有直接的责任，是</w:t>
      </w:r>
      <w:r>
        <w:rPr>
          <w:rFonts w:ascii="仿宋_GB2312" w:eastAsia="仿宋_GB2312" w:hAnsi="Verdana" w:cs="宋体" w:hint="eastAsia"/>
          <w:color w:val="000000"/>
          <w:sz w:val="32"/>
          <w:szCs w:val="32"/>
        </w:rPr>
        <w:t>项目支出</w:t>
      </w:r>
      <w:r>
        <w:rPr>
          <w:rFonts w:ascii="仿宋_GB2312" w:eastAsia="仿宋_GB2312" w:hAnsi="Arial" w:cs="Arial" w:hint="eastAsia"/>
          <w:color w:val="000000"/>
          <w:sz w:val="32"/>
          <w:szCs w:val="32"/>
        </w:rPr>
        <w:t>绩效评价的直接责任主体。</w:t>
      </w:r>
      <w:r>
        <w:rPr>
          <w:rFonts w:ascii="仿宋_GB2312" w:eastAsia="仿宋_GB2312" w:hAnsi="宋体" w:cs="宋体" w:hint="eastAsia"/>
          <w:color w:val="000000"/>
          <w:sz w:val="32"/>
          <w:szCs w:val="32"/>
        </w:rPr>
        <w:t>预算单位负责人是项目资金预算编制、执行与资金使用的第一责任人，</w:t>
      </w:r>
      <w:r>
        <w:rPr>
          <w:rFonts w:ascii="仿宋_GB2312" w:eastAsia="仿宋_GB2312" w:hAnsi="Arial" w:cs="Arial" w:hint="eastAsia"/>
          <w:color w:val="000000"/>
          <w:sz w:val="32"/>
          <w:szCs w:val="32"/>
        </w:rPr>
        <w:t>必须强化绩效理念和责任意识。要</w:t>
      </w:r>
      <w:r>
        <w:rPr>
          <w:rFonts w:ascii="仿宋_GB2312" w:eastAsia="仿宋_GB2312" w:hAnsi="Arial" w:cs="Arial" w:hint="eastAsia"/>
          <w:bCs/>
          <w:color w:val="000000"/>
          <w:sz w:val="32"/>
          <w:szCs w:val="32"/>
        </w:rPr>
        <w:t>加强项目支出事前、事中和事后的绩效管理，项目申报前要对预期目标进行可行性论证，项目实施过程中要加强管理，项目完成后要</w:t>
      </w:r>
      <w:r>
        <w:rPr>
          <w:rFonts w:ascii="仿宋_GB2312" w:eastAsia="仿宋_GB2312" w:hAnsi="Arial" w:cs="Arial" w:hint="eastAsia"/>
          <w:color w:val="000000"/>
          <w:sz w:val="32"/>
          <w:szCs w:val="32"/>
        </w:rPr>
        <w:t>按规定对所使用的财政资金开展绩效自评。</w:t>
      </w:r>
      <w:r>
        <w:rPr>
          <w:rFonts w:ascii="仿宋_GB2312" w:eastAsia="仿宋_GB2312" w:hint="eastAsia"/>
          <w:color w:val="000000"/>
          <w:sz w:val="32"/>
          <w:szCs w:val="32"/>
        </w:rPr>
        <w:t>各</w:t>
      </w:r>
      <w:r>
        <w:rPr>
          <w:rFonts w:ascii="仿宋_GB2312" w:eastAsia="仿宋_GB2312" w:hint="eastAsia"/>
          <w:color w:val="000000"/>
          <w:spacing w:val="-6"/>
          <w:sz w:val="32"/>
          <w:szCs w:val="32"/>
        </w:rPr>
        <w:t>主管部门要承担起下属单位使用</w:t>
      </w:r>
      <w:r>
        <w:rPr>
          <w:rFonts w:ascii="仿宋_GB2312" w:eastAsia="仿宋_GB2312" w:hAnsi="Verdana" w:cs="宋体" w:hint="eastAsia"/>
          <w:color w:val="000000"/>
          <w:sz w:val="32"/>
          <w:szCs w:val="32"/>
        </w:rPr>
        <w:t>项目资金</w:t>
      </w:r>
      <w:r>
        <w:rPr>
          <w:rFonts w:ascii="仿宋_GB2312" w:eastAsia="仿宋_GB2312" w:hint="eastAsia"/>
          <w:color w:val="000000"/>
          <w:spacing w:val="-6"/>
          <w:sz w:val="32"/>
          <w:szCs w:val="32"/>
        </w:rPr>
        <w:t>绩效评价工作的监督指导责任，对重要的项目支出，主管部门要组织开展绩效评价</w:t>
      </w:r>
      <w:r>
        <w:rPr>
          <w:rFonts w:ascii="仿宋_GB2312" w:eastAsia="仿宋_GB2312" w:hAnsi="宋体" w:cs="宋体" w:hint="eastAsia"/>
          <w:color w:val="000000"/>
          <w:sz w:val="32"/>
          <w:szCs w:val="32"/>
        </w:rPr>
        <w:t>。</w:t>
      </w:r>
    </w:p>
    <w:p w:rsidR="000E7634" w:rsidRDefault="00F5403A">
      <w:pPr>
        <w:spacing w:line="500" w:lineRule="exact"/>
        <w:ind w:firstLine="628"/>
        <w:rPr>
          <w:rFonts w:ascii="仿宋_GB2312" w:eastAsia="仿宋_GB2312"/>
          <w:color w:val="000000"/>
          <w:sz w:val="32"/>
          <w:szCs w:val="32"/>
        </w:rPr>
      </w:pPr>
      <w:r>
        <w:rPr>
          <w:rFonts w:ascii="仿宋_GB2312" w:eastAsia="仿宋_GB2312" w:hint="eastAsia"/>
          <w:color w:val="000000"/>
          <w:sz w:val="32"/>
          <w:szCs w:val="32"/>
        </w:rPr>
        <w:t>2.完善工作机制。预算单位在自评过程中要严格执行绩效评价的有关规定，切实完善工作机制，明确评价项目组织实施的责任部门和责任人，确保自评工作规范、有序、顺利推进。要按规定时间、规定要求上报绩效自评报告，并保证提供资料的真实性、准确性和完整性。未按规定完成自评工作、报送评价报告的，财政部门可暂缓拨付（或支付）财政资金。</w:t>
      </w:r>
    </w:p>
    <w:p w:rsidR="000E7634" w:rsidRDefault="000E7634">
      <w:pPr>
        <w:spacing w:line="500" w:lineRule="exact"/>
        <w:ind w:firstLineChars="200" w:firstLine="616"/>
        <w:rPr>
          <w:rFonts w:ascii="仿宋_GB2312" w:eastAsia="仿宋_GB2312"/>
          <w:color w:val="000000"/>
          <w:spacing w:val="-6"/>
          <w:sz w:val="32"/>
          <w:szCs w:val="32"/>
        </w:rPr>
      </w:pPr>
    </w:p>
    <w:p w:rsidR="000E7634" w:rsidRDefault="000E7634">
      <w:pPr>
        <w:spacing w:line="500" w:lineRule="exact"/>
        <w:ind w:firstLineChars="200" w:firstLine="616"/>
        <w:rPr>
          <w:rFonts w:ascii="仿宋_GB2312" w:eastAsia="仿宋_GB2312"/>
          <w:color w:val="000000"/>
          <w:spacing w:val="-6"/>
          <w:sz w:val="32"/>
          <w:szCs w:val="32"/>
        </w:rPr>
      </w:pPr>
    </w:p>
    <w:p w:rsidR="000E7634" w:rsidRDefault="000E7634">
      <w:pPr>
        <w:spacing w:line="500" w:lineRule="exact"/>
        <w:ind w:firstLineChars="200" w:firstLine="616"/>
        <w:rPr>
          <w:rFonts w:ascii="仿宋_GB2312" w:eastAsia="仿宋_GB2312"/>
          <w:color w:val="000000"/>
          <w:spacing w:val="-6"/>
          <w:sz w:val="32"/>
          <w:szCs w:val="32"/>
        </w:rPr>
      </w:pPr>
    </w:p>
    <w:p w:rsidR="000E7634" w:rsidRDefault="000E7634">
      <w:pPr>
        <w:spacing w:line="500" w:lineRule="exact"/>
        <w:ind w:firstLineChars="200" w:firstLine="616"/>
        <w:rPr>
          <w:rFonts w:ascii="仿宋_GB2312" w:eastAsia="仿宋_GB2312"/>
          <w:color w:val="000000"/>
          <w:spacing w:val="-6"/>
          <w:sz w:val="32"/>
          <w:szCs w:val="32"/>
        </w:rPr>
      </w:pPr>
    </w:p>
    <w:p w:rsidR="000E7634" w:rsidRDefault="000E7634">
      <w:pPr>
        <w:spacing w:line="500" w:lineRule="exact"/>
        <w:ind w:firstLineChars="200" w:firstLine="640"/>
        <w:rPr>
          <w:rFonts w:ascii="仿宋_GB2312" w:eastAsia="仿宋_GB2312" w:hAnsi="宋体" w:cs="宋体"/>
          <w:color w:val="000000"/>
          <w:sz w:val="32"/>
          <w:szCs w:val="32"/>
        </w:rPr>
      </w:pPr>
    </w:p>
    <w:p w:rsidR="000E7634" w:rsidRDefault="00F5403A">
      <w:pPr>
        <w:spacing w:line="500" w:lineRule="exact"/>
        <w:ind w:firstLineChars="1850" w:firstLine="5920"/>
        <w:rPr>
          <w:rFonts w:ascii="仿宋_GB2312" w:eastAsia="仿宋_GB2312"/>
          <w:color w:val="000000"/>
          <w:sz w:val="32"/>
          <w:szCs w:val="32"/>
        </w:rPr>
      </w:pPr>
      <w:r>
        <w:rPr>
          <w:rFonts w:ascii="仿宋_GB2312" w:eastAsia="仿宋_GB2312" w:hint="eastAsia"/>
          <w:color w:val="000000"/>
          <w:sz w:val="32"/>
          <w:szCs w:val="32"/>
        </w:rPr>
        <w:t>景宁县财政局</w:t>
      </w:r>
    </w:p>
    <w:p w:rsidR="000E7634" w:rsidRDefault="00F5403A">
      <w:pPr>
        <w:spacing w:line="500" w:lineRule="exact"/>
        <w:rPr>
          <w:color w:val="000000"/>
        </w:rPr>
      </w:pPr>
      <w:r>
        <w:rPr>
          <w:rFonts w:ascii="仿宋_GB2312" w:eastAsia="仿宋_GB2312" w:hint="eastAsia"/>
          <w:color w:val="000000"/>
          <w:sz w:val="32"/>
          <w:szCs w:val="32"/>
        </w:rPr>
        <w:t xml:space="preserve">                                    2020年10月28日</w:t>
      </w:r>
    </w:p>
    <w:p w:rsidR="000E7634" w:rsidRDefault="000E7634">
      <w:pPr>
        <w:rPr>
          <w:rFonts w:ascii="仿宋" w:eastAsia="仿宋" w:hAnsi="仿宋"/>
          <w:sz w:val="28"/>
          <w:szCs w:val="28"/>
        </w:rPr>
      </w:pPr>
    </w:p>
    <w:sectPr w:rsidR="000E7634" w:rsidSect="000E7634">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09D" w:rsidRDefault="0073509D" w:rsidP="000E7634">
      <w:r>
        <w:separator/>
      </w:r>
    </w:p>
  </w:endnote>
  <w:endnote w:type="continuationSeparator" w:id="1">
    <w:p w:rsidR="0073509D" w:rsidRDefault="0073509D" w:rsidP="000E7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34" w:rsidRDefault="00645492">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0E7634" w:rsidRDefault="00F5403A">
                <w:pPr>
                  <w:pStyle w:val="a3"/>
                </w:pPr>
                <w:r>
                  <w:rPr>
                    <w:rFonts w:hint="eastAsia"/>
                  </w:rPr>
                  <w:t>第</w:t>
                </w:r>
                <w:r>
                  <w:rPr>
                    <w:rFonts w:hint="eastAsia"/>
                  </w:rPr>
                  <w:t xml:space="preserve"> </w:t>
                </w:r>
                <w:r w:rsidR="00645492">
                  <w:rPr>
                    <w:rFonts w:hint="eastAsia"/>
                  </w:rPr>
                  <w:fldChar w:fldCharType="begin"/>
                </w:r>
                <w:r>
                  <w:rPr>
                    <w:rFonts w:hint="eastAsia"/>
                  </w:rPr>
                  <w:instrText xml:space="preserve"> PAGE  \* MERGEFORMAT </w:instrText>
                </w:r>
                <w:r w:rsidR="00645492">
                  <w:rPr>
                    <w:rFonts w:hint="eastAsia"/>
                  </w:rPr>
                  <w:fldChar w:fldCharType="separate"/>
                </w:r>
                <w:r w:rsidR="00D124C7">
                  <w:rPr>
                    <w:noProof/>
                  </w:rPr>
                  <w:t>3</w:t>
                </w:r>
                <w:r w:rsidR="00645492">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D124C7">
                    <w:rPr>
                      <w:noProof/>
                    </w:rPr>
                    <w:t>14</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09D" w:rsidRDefault="0073509D" w:rsidP="000E7634">
      <w:r>
        <w:separator/>
      </w:r>
    </w:p>
  </w:footnote>
  <w:footnote w:type="continuationSeparator" w:id="1">
    <w:p w:rsidR="0073509D" w:rsidRDefault="0073509D" w:rsidP="000E76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34BA3"/>
    <w:multiLevelType w:val="singleLevel"/>
    <w:tmpl w:val="3D834BA3"/>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VerticalSpacing w:val="156"/>
  <w:noPunctuationKerning/>
  <w:characterSpacingControl w:val="compressPunctuation"/>
  <w:hdrShapeDefaults>
    <o:shapedefaults v:ext="edit" spidmax="512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AD74955"/>
    <w:rsid w:val="000E7634"/>
    <w:rsid w:val="00464195"/>
    <w:rsid w:val="00645492"/>
    <w:rsid w:val="007272D5"/>
    <w:rsid w:val="0073509D"/>
    <w:rsid w:val="009659D8"/>
    <w:rsid w:val="00BC3C3B"/>
    <w:rsid w:val="00C43B33"/>
    <w:rsid w:val="00D124C7"/>
    <w:rsid w:val="00E66918"/>
    <w:rsid w:val="00F5403A"/>
    <w:rsid w:val="00F71800"/>
    <w:rsid w:val="07D66CF5"/>
    <w:rsid w:val="0D331079"/>
    <w:rsid w:val="0E696C4B"/>
    <w:rsid w:val="19EC468C"/>
    <w:rsid w:val="28C72924"/>
    <w:rsid w:val="381A1FB2"/>
    <w:rsid w:val="3A4273B8"/>
    <w:rsid w:val="3C713968"/>
    <w:rsid w:val="4AD74955"/>
    <w:rsid w:val="512B0173"/>
    <w:rsid w:val="562D2A2E"/>
    <w:rsid w:val="582C2AF6"/>
    <w:rsid w:val="5D260798"/>
    <w:rsid w:val="643D6B4C"/>
    <w:rsid w:val="6BA9275F"/>
    <w:rsid w:val="728C42CA"/>
    <w:rsid w:val="72B14445"/>
    <w:rsid w:val="739752AA"/>
    <w:rsid w:val="740E1830"/>
    <w:rsid w:val="77515F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763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E7634"/>
    <w:pPr>
      <w:tabs>
        <w:tab w:val="center" w:pos="4153"/>
        <w:tab w:val="right" w:pos="8306"/>
      </w:tabs>
      <w:snapToGrid w:val="0"/>
      <w:jc w:val="left"/>
    </w:pPr>
    <w:rPr>
      <w:sz w:val="18"/>
    </w:rPr>
  </w:style>
  <w:style w:type="paragraph" w:styleId="a4">
    <w:name w:val="header"/>
    <w:basedOn w:val="a"/>
    <w:qFormat/>
    <w:rsid w:val="000E763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0E7634"/>
    <w:pPr>
      <w:widowControl/>
      <w:spacing w:before="100" w:beforeAutospacing="1" w:after="100" w:afterAutospacing="1"/>
      <w:jc w:val="left"/>
    </w:pPr>
    <w:rPr>
      <w:rFonts w:ascii="宋体" w:hAnsi="宋体" w:cs="宋体"/>
      <w:kern w:val="0"/>
      <w:sz w:val="24"/>
    </w:rPr>
  </w:style>
  <w:style w:type="table" w:styleId="a6">
    <w:name w:val="Table Grid"/>
    <w:basedOn w:val="a1"/>
    <w:qFormat/>
    <w:rsid w:val="000E76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1">
    <w:name w:val="font41"/>
    <w:basedOn w:val="a0"/>
    <w:qFormat/>
    <w:rsid w:val="000E7634"/>
    <w:rPr>
      <w:rFonts w:ascii="仿宋" w:eastAsia="仿宋" w:hAnsi="仿宋" w:cs="仿宋" w:hint="eastAsia"/>
      <w:color w:val="000000"/>
      <w:sz w:val="20"/>
      <w:szCs w:val="20"/>
      <w:u w:val="none"/>
    </w:rPr>
  </w:style>
  <w:style w:type="character" w:customStyle="1" w:styleId="font51">
    <w:name w:val="font51"/>
    <w:basedOn w:val="a0"/>
    <w:qFormat/>
    <w:rsid w:val="000E7634"/>
    <w:rPr>
      <w:rFonts w:ascii="仿宋" w:eastAsia="仿宋" w:hAnsi="仿宋" w:cs="仿宋" w:hint="eastAsia"/>
      <w:color w:val="000000"/>
      <w:sz w:val="20"/>
      <w:szCs w:val="20"/>
      <w:u w:val="none"/>
    </w:rPr>
  </w:style>
  <w:style w:type="character" w:customStyle="1" w:styleId="font21">
    <w:name w:val="font21"/>
    <w:basedOn w:val="a0"/>
    <w:rsid w:val="000E7634"/>
    <w:rPr>
      <w:rFonts w:ascii="仿宋" w:eastAsia="仿宋" w:hAnsi="仿宋" w:cs="仿宋" w:hint="eastAsia"/>
      <w:b/>
      <w:color w:val="000000"/>
      <w:sz w:val="20"/>
      <w:szCs w:val="20"/>
      <w:u w:val="none"/>
    </w:rPr>
  </w:style>
  <w:style w:type="character" w:customStyle="1" w:styleId="font31">
    <w:name w:val="font31"/>
    <w:basedOn w:val="a0"/>
    <w:qFormat/>
    <w:rsid w:val="000E7634"/>
    <w:rPr>
      <w:rFonts w:ascii="仿宋" w:eastAsia="仿宋" w:hAnsi="仿宋" w:cs="仿宋"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83960479">
      <w:bodyDiv w:val="1"/>
      <w:marLeft w:val="0"/>
      <w:marRight w:val="0"/>
      <w:marTop w:val="0"/>
      <w:marBottom w:val="0"/>
      <w:divBdr>
        <w:top w:val="none" w:sz="0" w:space="0" w:color="auto"/>
        <w:left w:val="none" w:sz="0" w:space="0" w:color="auto"/>
        <w:bottom w:val="none" w:sz="0" w:space="0" w:color="auto"/>
        <w:right w:val="none" w:sz="0" w:space="0" w:color="auto"/>
      </w:divBdr>
    </w:div>
    <w:div w:id="1061904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zjxpjc@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14</Pages>
  <Words>1037</Words>
  <Characters>5916</Characters>
  <Application>Microsoft Office Word</Application>
  <DocSecurity>0</DocSecurity>
  <Lines>49</Lines>
  <Paragraphs>13</Paragraphs>
  <ScaleCrop>false</ScaleCrop>
  <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jn</cp:lastModifiedBy>
  <cp:revision>4</cp:revision>
  <dcterms:created xsi:type="dcterms:W3CDTF">2021-01-20T13:13:00Z</dcterms:created>
  <dcterms:modified xsi:type="dcterms:W3CDTF">2021-09-01T07:45:00Z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